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Pr="004D0DEB" w:rsidRDefault="00474E08">
      <w:pPr>
        <w:pStyle w:val="Heading5"/>
        <w:rPr>
          <w:rFonts w:cs="Simplified Arabic"/>
          <w:sz w:val="24"/>
          <w:szCs w:val="24"/>
          <w:rtl/>
        </w:rPr>
      </w:pPr>
      <w:r w:rsidRPr="004D0DEB">
        <w:rPr>
          <w:rFonts w:cs="Simplified Arabic" w:hint="cs"/>
          <w:sz w:val="24"/>
          <w:szCs w:val="24"/>
          <w:rtl/>
        </w:rPr>
        <w:t xml:space="preserve"> </w:t>
      </w:r>
      <w:r w:rsidRPr="004D0DEB">
        <w:rPr>
          <w:rFonts w:cs="Simplified Arabic"/>
          <w:sz w:val="24"/>
          <w:szCs w:val="24"/>
          <w:rtl/>
        </w:rPr>
        <w:t>الفصل الأول</w:t>
      </w:r>
    </w:p>
    <w:p w:rsidR="00E21CEC" w:rsidRPr="004D0DEB" w:rsidRDefault="00E21CEC">
      <w:pPr>
        <w:tabs>
          <w:tab w:val="left" w:pos="-1"/>
        </w:tabs>
        <w:ind w:left="-1"/>
        <w:jc w:val="center"/>
        <w:rPr>
          <w:rFonts w:cs="Simplified Arabic"/>
          <w:b/>
          <w:bCs/>
          <w:sz w:val="24"/>
          <w:szCs w:val="24"/>
          <w:rtl/>
        </w:rPr>
      </w:pPr>
    </w:p>
    <w:p w:rsidR="00474E08" w:rsidRPr="004D0DEB" w:rsidRDefault="00474E08">
      <w:pPr>
        <w:tabs>
          <w:tab w:val="left" w:pos="-1"/>
        </w:tabs>
        <w:ind w:left="-1"/>
        <w:jc w:val="center"/>
        <w:rPr>
          <w:rFonts w:cs="Simplified Arabic"/>
          <w:b/>
          <w:bCs/>
          <w:sz w:val="28"/>
          <w:szCs w:val="28"/>
          <w:rtl/>
        </w:rPr>
      </w:pPr>
      <w:r w:rsidRPr="004D0DEB">
        <w:rPr>
          <w:rFonts w:cs="Simplified Arabic" w:hint="cs"/>
          <w:b/>
          <w:bCs/>
          <w:sz w:val="28"/>
          <w:szCs w:val="28"/>
          <w:rtl/>
        </w:rPr>
        <w:t>النتائج الرئيسية</w:t>
      </w:r>
    </w:p>
    <w:p w:rsidR="00474E08" w:rsidRPr="004D0DEB" w:rsidRDefault="00474E08">
      <w:pPr>
        <w:tabs>
          <w:tab w:val="left" w:pos="-1"/>
        </w:tabs>
        <w:ind w:left="-1"/>
        <w:jc w:val="both"/>
        <w:rPr>
          <w:rFonts w:cs="Simplified Arabic"/>
          <w:sz w:val="24"/>
          <w:szCs w:val="24"/>
          <w:rtl/>
        </w:rPr>
      </w:pPr>
    </w:p>
    <w:p w:rsidR="00474E08" w:rsidRPr="004D0DEB" w:rsidRDefault="00474E08" w:rsidP="00193F85">
      <w:pPr>
        <w:tabs>
          <w:tab w:val="left" w:pos="-1"/>
        </w:tabs>
        <w:ind w:left="-1"/>
        <w:jc w:val="both"/>
        <w:rPr>
          <w:rFonts w:cs="Simplified Arabic"/>
          <w:sz w:val="24"/>
          <w:szCs w:val="24"/>
          <w:rtl/>
        </w:rPr>
      </w:pPr>
      <w:r w:rsidRPr="004D0DEB">
        <w:rPr>
          <w:rFonts w:cs="Simplified Arabic" w:hint="cs"/>
          <w:sz w:val="24"/>
          <w:szCs w:val="24"/>
          <w:rtl/>
        </w:rPr>
        <w:t xml:space="preserve">توفر سلسلة المسوح الاقتصادية وبشكل سنوي منذ عام 1994 </w:t>
      </w:r>
      <w:r w:rsidRPr="004D0DEB">
        <w:rPr>
          <w:rFonts w:cs="Simplified Arabic"/>
          <w:sz w:val="24"/>
          <w:szCs w:val="24"/>
          <w:rtl/>
        </w:rPr>
        <w:t>بيانات</w:t>
      </w:r>
      <w:r w:rsidRPr="004D0DEB">
        <w:rPr>
          <w:rFonts w:cs="Simplified Arabic" w:hint="cs"/>
          <w:sz w:val="24"/>
          <w:szCs w:val="24"/>
          <w:rtl/>
        </w:rPr>
        <w:t xml:space="preserve"> احصائية</w:t>
      </w:r>
      <w:r w:rsidRPr="004D0DEB">
        <w:rPr>
          <w:rFonts w:cs="Simplified Arabic"/>
          <w:sz w:val="24"/>
          <w:szCs w:val="24"/>
          <w:rtl/>
        </w:rPr>
        <w:t xml:space="preserve"> حول عدد المؤسسات</w:t>
      </w:r>
      <w:r w:rsidR="009A1E5D">
        <w:rPr>
          <w:rFonts w:cs="Simplified Arabic" w:hint="cs"/>
          <w:sz w:val="24"/>
          <w:szCs w:val="24"/>
          <w:rtl/>
        </w:rPr>
        <w:t xml:space="preserve"> </w:t>
      </w:r>
      <w:r w:rsidRPr="004D0DEB">
        <w:rPr>
          <w:rFonts w:cs="Simplified Arabic"/>
          <w:sz w:val="24"/>
          <w:szCs w:val="24"/>
          <w:rtl/>
        </w:rPr>
        <w:t xml:space="preserve">العاملة </w:t>
      </w:r>
      <w:r w:rsidRPr="004D0DEB">
        <w:rPr>
          <w:rFonts w:cs="Simplified Arabic" w:hint="cs"/>
          <w:sz w:val="24"/>
          <w:szCs w:val="24"/>
          <w:rtl/>
        </w:rPr>
        <w:t>في</w:t>
      </w:r>
      <w:r w:rsidRPr="004D0DEB">
        <w:rPr>
          <w:rFonts w:cs="Simplified Arabic"/>
          <w:sz w:val="24"/>
          <w:szCs w:val="24"/>
          <w:rtl/>
        </w:rPr>
        <w:t xml:space="preserve"> القطاع الخاص</w:t>
      </w:r>
      <w:r w:rsidRPr="004D0DEB">
        <w:rPr>
          <w:rFonts w:cs="Simplified Arabic" w:hint="cs"/>
          <w:sz w:val="24"/>
          <w:szCs w:val="24"/>
          <w:rtl/>
        </w:rPr>
        <w:t xml:space="preserve"> والاهلي</w:t>
      </w:r>
      <w:r w:rsidRPr="004D0DEB">
        <w:rPr>
          <w:rFonts w:cs="Simplified Arabic"/>
          <w:sz w:val="24"/>
          <w:szCs w:val="24"/>
          <w:rtl/>
        </w:rPr>
        <w:t xml:space="preserve"> في مجال </w:t>
      </w:r>
      <w:r w:rsidRPr="004D0DEB">
        <w:rPr>
          <w:rFonts w:cs="Simplified Arabic" w:hint="cs"/>
          <w:sz w:val="24"/>
          <w:szCs w:val="24"/>
          <w:rtl/>
        </w:rPr>
        <w:t>انشطة الاقتصاد الفلسطيني</w:t>
      </w:r>
      <w:r w:rsidRPr="004D0DEB">
        <w:rPr>
          <w:rFonts w:cs="Simplified Arabic"/>
          <w:sz w:val="24"/>
          <w:szCs w:val="24"/>
          <w:rtl/>
        </w:rPr>
        <w:t xml:space="preserve">، عدد </w:t>
      </w:r>
      <w:r w:rsidRPr="004D0DEB">
        <w:rPr>
          <w:rFonts w:cs="Simplified Arabic" w:hint="cs"/>
          <w:sz w:val="24"/>
          <w:szCs w:val="24"/>
          <w:rtl/>
        </w:rPr>
        <w:t>العاملين</w:t>
      </w:r>
      <w:r w:rsidRPr="004D0DEB">
        <w:rPr>
          <w:rFonts w:cs="Simplified Arabic"/>
          <w:sz w:val="24"/>
          <w:szCs w:val="24"/>
          <w:rtl/>
        </w:rPr>
        <w:t xml:space="preserve"> بتصنيفاتهم المختلفة وتعويضات</w:t>
      </w:r>
      <w:r w:rsidRPr="004D0DEB">
        <w:rPr>
          <w:rFonts w:cs="Simplified Arabic" w:hint="cs"/>
          <w:sz w:val="24"/>
          <w:szCs w:val="24"/>
          <w:rtl/>
        </w:rPr>
        <w:t>هم</w:t>
      </w:r>
      <w:r w:rsidRPr="004D0DEB">
        <w:rPr>
          <w:rFonts w:cs="Simplified Arabic"/>
          <w:sz w:val="24"/>
          <w:szCs w:val="24"/>
          <w:rtl/>
        </w:rPr>
        <w:t>، قيمة الإنتاج، الاستهلاك الوسيط (مستلزمات</w:t>
      </w:r>
      <w:r w:rsidRPr="004D0DEB">
        <w:rPr>
          <w:rFonts w:cs="Simplified Arabic" w:hint="cs"/>
          <w:sz w:val="24"/>
          <w:szCs w:val="24"/>
          <w:rtl/>
        </w:rPr>
        <w:t xml:space="preserve"> ومصروفات</w:t>
      </w:r>
      <w:r w:rsidRPr="004D0DEB">
        <w:rPr>
          <w:rFonts w:cs="Simplified Arabic"/>
          <w:sz w:val="24"/>
          <w:szCs w:val="24"/>
          <w:rtl/>
        </w:rPr>
        <w:t xml:space="preserve"> الإنتاج) من السلع والخدمات المستخدمة، إضافة إلى القيمة المضافة ومكوناتها المختلفة، والتكوين الرأسمالي الثابت الاجمالي</w:t>
      </w:r>
      <w:r w:rsidRPr="004D0DEB">
        <w:rPr>
          <w:rFonts w:cs="Simplified Arabic" w:hint="cs"/>
          <w:sz w:val="24"/>
          <w:szCs w:val="24"/>
          <w:rtl/>
        </w:rPr>
        <w:t>،</w:t>
      </w:r>
      <w:r w:rsidRPr="004D0DEB">
        <w:rPr>
          <w:rFonts w:cs="Simplified Arabic" w:hint="cs"/>
          <w:b/>
          <w:bCs/>
          <w:sz w:val="24"/>
          <w:szCs w:val="24"/>
          <w:rtl/>
        </w:rPr>
        <w:t xml:space="preserve"> </w:t>
      </w:r>
      <w:r w:rsidRPr="004D0DEB">
        <w:rPr>
          <w:rFonts w:cs="Simplified Arabic" w:hint="cs"/>
          <w:sz w:val="24"/>
          <w:szCs w:val="24"/>
          <w:rtl/>
        </w:rPr>
        <w:t>وفيما يلي ابرز</w:t>
      </w:r>
      <w:r w:rsidRPr="004D0DEB">
        <w:rPr>
          <w:rFonts w:cs="Simplified Arabic"/>
          <w:sz w:val="24"/>
          <w:szCs w:val="24"/>
          <w:rtl/>
        </w:rPr>
        <w:t xml:space="preserve"> النتائج </w:t>
      </w:r>
      <w:r w:rsidRPr="004D0DEB">
        <w:rPr>
          <w:rFonts w:cs="Simplified Arabic" w:hint="cs"/>
          <w:sz w:val="24"/>
          <w:szCs w:val="24"/>
          <w:rtl/>
        </w:rPr>
        <w:t xml:space="preserve">للمسوح الاقتصادية في </w:t>
      </w:r>
      <w:r w:rsidR="00CC305F">
        <w:rPr>
          <w:rFonts w:cs="Simplified Arabic" w:hint="cs"/>
          <w:sz w:val="24"/>
          <w:szCs w:val="24"/>
          <w:rtl/>
        </w:rPr>
        <w:t>فلسطين</w:t>
      </w:r>
      <w:r w:rsidRPr="004D0DEB">
        <w:rPr>
          <w:rFonts w:cs="Simplified Arabic" w:hint="cs"/>
          <w:sz w:val="24"/>
          <w:szCs w:val="24"/>
          <w:rtl/>
        </w:rPr>
        <w:t xml:space="preserve"> لعام 20</w:t>
      </w:r>
      <w:r w:rsidR="00E961F5" w:rsidRPr="004D0DEB">
        <w:rPr>
          <w:rFonts w:cs="Simplified Arabic" w:hint="cs"/>
          <w:sz w:val="24"/>
          <w:szCs w:val="24"/>
          <w:rtl/>
        </w:rPr>
        <w:t>1</w:t>
      </w:r>
      <w:r w:rsidR="00720ED8">
        <w:rPr>
          <w:rFonts w:cs="Simplified Arabic" w:hint="cs"/>
          <w:sz w:val="24"/>
          <w:szCs w:val="24"/>
          <w:rtl/>
        </w:rPr>
        <w:t>1</w:t>
      </w:r>
      <w:r w:rsidR="00C32CDB">
        <w:rPr>
          <w:rFonts w:cs="Simplified Arabic" w:hint="cs"/>
          <w:sz w:val="24"/>
          <w:szCs w:val="24"/>
          <w:rtl/>
        </w:rPr>
        <w:t>، نتائج منقحة.</w:t>
      </w:r>
    </w:p>
    <w:p w:rsidR="00474E08" w:rsidRPr="00F90244" w:rsidRDefault="00474E08">
      <w:pPr>
        <w:tabs>
          <w:tab w:val="left" w:pos="-1"/>
          <w:tab w:val="right" w:pos="206"/>
        </w:tabs>
        <w:ind w:left="-1"/>
        <w:jc w:val="both"/>
        <w:rPr>
          <w:rFonts w:cs="Simplified Arabic"/>
          <w:sz w:val="18"/>
          <w:szCs w:val="18"/>
          <w:rtl/>
        </w:rPr>
      </w:pPr>
    </w:p>
    <w:p w:rsidR="00474E08" w:rsidRPr="004D0DEB" w:rsidRDefault="00474E08" w:rsidP="00ED2763">
      <w:pPr>
        <w:tabs>
          <w:tab w:val="left" w:pos="-1"/>
        </w:tabs>
        <w:ind w:left="-1"/>
        <w:jc w:val="both"/>
        <w:rPr>
          <w:rFonts w:cs="Simplified Arabic"/>
          <w:b/>
          <w:bCs/>
          <w:sz w:val="24"/>
          <w:szCs w:val="24"/>
          <w:rtl/>
        </w:rPr>
      </w:pPr>
      <w:r w:rsidRPr="004D0DEB">
        <w:rPr>
          <w:rFonts w:cs="Simplified Arabic" w:hint="cs"/>
          <w:b/>
          <w:bCs/>
          <w:sz w:val="24"/>
          <w:szCs w:val="24"/>
          <w:rtl/>
        </w:rPr>
        <w:t>1.</w:t>
      </w:r>
      <w:r w:rsidR="00ED2763" w:rsidRPr="004D0DEB">
        <w:rPr>
          <w:rFonts w:cs="Simplified Arabic" w:hint="cs"/>
          <w:b/>
          <w:bCs/>
          <w:sz w:val="24"/>
          <w:szCs w:val="24"/>
          <w:rtl/>
        </w:rPr>
        <w:t>1</w:t>
      </w:r>
      <w:r w:rsidRPr="004D0DEB">
        <w:rPr>
          <w:rFonts w:cs="Simplified Arabic" w:hint="cs"/>
          <w:b/>
          <w:bCs/>
          <w:sz w:val="24"/>
          <w:szCs w:val="24"/>
          <w:rtl/>
        </w:rPr>
        <w:t xml:space="preserve"> عدد المؤسسات</w:t>
      </w:r>
    </w:p>
    <w:p w:rsidR="00474E08" w:rsidRPr="000F50F8" w:rsidRDefault="00474E08" w:rsidP="008A1009">
      <w:pPr>
        <w:tabs>
          <w:tab w:val="left" w:pos="-1"/>
        </w:tabs>
        <w:ind w:left="-1"/>
        <w:jc w:val="both"/>
        <w:rPr>
          <w:rFonts w:cs="Simplified Arabic"/>
          <w:sz w:val="24"/>
          <w:szCs w:val="24"/>
          <w:rtl/>
        </w:rPr>
      </w:pPr>
      <w:r w:rsidRPr="000F50F8">
        <w:rPr>
          <w:rFonts w:cs="Simplified Arabic" w:hint="cs"/>
          <w:sz w:val="24"/>
          <w:szCs w:val="24"/>
          <w:rtl/>
        </w:rPr>
        <w:t>تشير النتائج النهائية الى أن عدد المؤسسات في القطاع الخاص والاهلي بلغ</w:t>
      </w:r>
      <w:r w:rsidRPr="000F50F8">
        <w:rPr>
          <w:rFonts w:ascii="Arial" w:hAnsi="Arial" w:cs="Arial" w:hint="cs"/>
          <w:b/>
          <w:bCs/>
          <w:sz w:val="18"/>
          <w:szCs w:val="18"/>
          <w:rtl/>
        </w:rPr>
        <w:t xml:space="preserve"> </w:t>
      </w:r>
      <w:r w:rsidR="007642DA">
        <w:rPr>
          <w:rFonts w:cs="Simplified Arabic"/>
          <w:sz w:val="24"/>
          <w:szCs w:val="24"/>
        </w:rPr>
        <w:t>110,295</w:t>
      </w:r>
      <w:r w:rsidR="00332F1E" w:rsidRPr="000F50F8">
        <w:rPr>
          <w:rFonts w:cs="Simplified Arabic" w:hint="cs"/>
          <w:sz w:val="24"/>
          <w:szCs w:val="24"/>
          <w:rtl/>
        </w:rPr>
        <w:t xml:space="preserve"> </w:t>
      </w:r>
      <w:r w:rsidRPr="000F50F8">
        <w:rPr>
          <w:rFonts w:cs="Simplified Arabic" w:hint="cs"/>
          <w:sz w:val="24"/>
          <w:szCs w:val="24"/>
          <w:rtl/>
        </w:rPr>
        <w:t xml:space="preserve">مؤسسة ضمن الانشطة الاقتصادية المشمولة بالسلسلة في </w:t>
      </w:r>
      <w:r w:rsidR="00193F85">
        <w:rPr>
          <w:rFonts w:cs="Simplified Arabic" w:hint="cs"/>
          <w:sz w:val="24"/>
          <w:szCs w:val="24"/>
          <w:rtl/>
        </w:rPr>
        <w:t>فلسطين</w:t>
      </w:r>
      <w:r w:rsidRPr="000F50F8">
        <w:rPr>
          <w:rFonts w:cs="Simplified Arabic" w:hint="cs"/>
          <w:sz w:val="24"/>
          <w:szCs w:val="24"/>
          <w:rtl/>
        </w:rPr>
        <w:t xml:space="preserve">، وتتوزع هذه المؤسسات بنسبة </w:t>
      </w:r>
      <w:r w:rsidR="00CC305F">
        <w:rPr>
          <w:rFonts w:cs="Simplified Arabic" w:hint="cs"/>
          <w:sz w:val="24"/>
          <w:szCs w:val="24"/>
          <w:rtl/>
        </w:rPr>
        <w:t>5</w:t>
      </w:r>
      <w:r w:rsidR="007642DA">
        <w:rPr>
          <w:rFonts w:cstheme="minorBidi" w:hint="cs"/>
          <w:sz w:val="24"/>
          <w:szCs w:val="24"/>
          <w:rtl/>
        </w:rPr>
        <w:t>7</w:t>
      </w:r>
      <w:r w:rsidRPr="000F50F8">
        <w:rPr>
          <w:rFonts w:cs="Simplified Arabic" w:hint="cs"/>
          <w:sz w:val="24"/>
          <w:szCs w:val="24"/>
          <w:rtl/>
        </w:rPr>
        <w:t>.</w:t>
      </w:r>
      <w:r w:rsidR="00CC305F">
        <w:rPr>
          <w:rFonts w:cs="Simplified Arabic" w:hint="cs"/>
          <w:sz w:val="24"/>
          <w:szCs w:val="24"/>
          <w:rtl/>
        </w:rPr>
        <w:t>3</w:t>
      </w:r>
      <w:r w:rsidRPr="000F50F8">
        <w:rPr>
          <w:rFonts w:cs="Simplified Arabic" w:hint="cs"/>
          <w:sz w:val="24"/>
          <w:szCs w:val="24"/>
          <w:rtl/>
        </w:rPr>
        <w:t xml:space="preserve">% في مجال </w:t>
      </w:r>
      <w:r w:rsidR="008D180F" w:rsidRPr="000F50F8">
        <w:rPr>
          <w:rFonts w:cs="Simplified Arabic" w:hint="cs"/>
          <w:sz w:val="24"/>
          <w:szCs w:val="24"/>
          <w:rtl/>
        </w:rPr>
        <w:t>انشطة التجارة الداخلية</w:t>
      </w:r>
      <w:r w:rsidRPr="000F50F8">
        <w:rPr>
          <w:rFonts w:cs="Simplified Arabic" w:hint="cs"/>
          <w:sz w:val="24"/>
          <w:szCs w:val="24"/>
          <w:rtl/>
        </w:rPr>
        <w:t>، في حين تشكل المؤسسات العاملة في مجال</w:t>
      </w:r>
      <w:r w:rsidR="008D180F" w:rsidRPr="000F50F8">
        <w:rPr>
          <w:rFonts w:cs="Simplified Arabic" w:hint="cs"/>
          <w:sz w:val="24"/>
          <w:szCs w:val="24"/>
          <w:rtl/>
        </w:rPr>
        <w:t xml:space="preserve"> انشطة الخدمات </w:t>
      </w:r>
      <w:r w:rsidR="0040678C" w:rsidRPr="000F50F8">
        <w:rPr>
          <w:rFonts w:cs="Simplified Arabic" w:hint="cs"/>
          <w:sz w:val="24"/>
          <w:szCs w:val="24"/>
          <w:rtl/>
        </w:rPr>
        <w:t>2</w:t>
      </w:r>
      <w:r w:rsidR="007642DA">
        <w:rPr>
          <w:rFonts w:cs="Simplified Arabic" w:hint="cs"/>
          <w:sz w:val="24"/>
          <w:szCs w:val="24"/>
          <w:rtl/>
        </w:rPr>
        <w:t>6</w:t>
      </w:r>
      <w:r w:rsidR="007D6DBE" w:rsidRPr="000F50F8">
        <w:rPr>
          <w:rFonts w:cs="Simplified Arabic" w:hint="cs"/>
          <w:sz w:val="24"/>
          <w:szCs w:val="24"/>
          <w:rtl/>
        </w:rPr>
        <w:t>.</w:t>
      </w:r>
      <w:r w:rsidR="008A1009">
        <w:rPr>
          <w:rFonts w:cs="Simplified Arabic" w:hint="cs"/>
          <w:sz w:val="24"/>
          <w:szCs w:val="24"/>
          <w:rtl/>
        </w:rPr>
        <w:t>2</w:t>
      </w:r>
      <w:r w:rsidR="008D180F" w:rsidRPr="000F50F8">
        <w:rPr>
          <w:rFonts w:cs="Simplified Arabic" w:hint="cs"/>
          <w:sz w:val="24"/>
          <w:szCs w:val="24"/>
          <w:rtl/>
        </w:rPr>
        <w:t>%،</w:t>
      </w:r>
      <w:r w:rsidRPr="000F50F8">
        <w:rPr>
          <w:rFonts w:cs="Simplified Arabic" w:hint="cs"/>
          <w:sz w:val="24"/>
          <w:szCs w:val="24"/>
          <w:rtl/>
        </w:rPr>
        <w:t xml:space="preserve"> أما المؤسسات العاملة في</w:t>
      </w:r>
      <w:r w:rsidR="008D180F" w:rsidRPr="000F50F8">
        <w:rPr>
          <w:rFonts w:cs="Simplified Arabic" w:hint="cs"/>
          <w:sz w:val="24"/>
          <w:szCs w:val="24"/>
          <w:rtl/>
        </w:rPr>
        <w:t xml:space="preserve"> انشطة الصناعة</w:t>
      </w:r>
      <w:r w:rsidRPr="000F50F8">
        <w:rPr>
          <w:rFonts w:cs="Simplified Arabic" w:hint="cs"/>
          <w:sz w:val="24"/>
          <w:szCs w:val="24"/>
          <w:rtl/>
        </w:rPr>
        <w:t xml:space="preserve"> فقد شكلت ما نسبت</w:t>
      </w:r>
      <w:r w:rsidR="00C275BB" w:rsidRPr="000F50F8">
        <w:rPr>
          <w:rFonts w:cs="Simplified Arabic" w:hint="cs"/>
          <w:sz w:val="24"/>
          <w:szCs w:val="24"/>
          <w:rtl/>
        </w:rPr>
        <w:t xml:space="preserve">ه </w:t>
      </w:r>
      <w:r w:rsidR="008D180F" w:rsidRPr="000F50F8">
        <w:rPr>
          <w:rFonts w:cs="Simplified Arabic" w:hint="cs"/>
          <w:sz w:val="24"/>
          <w:szCs w:val="24"/>
          <w:rtl/>
        </w:rPr>
        <w:t>1</w:t>
      </w:r>
      <w:r w:rsidR="00332F1E" w:rsidRPr="000F50F8">
        <w:rPr>
          <w:rFonts w:cs="Simplified Arabic" w:hint="cs"/>
          <w:sz w:val="24"/>
          <w:szCs w:val="24"/>
          <w:rtl/>
        </w:rPr>
        <w:t>4</w:t>
      </w:r>
      <w:r w:rsidR="008D180F" w:rsidRPr="000F50F8">
        <w:rPr>
          <w:rFonts w:cs="Simplified Arabic" w:hint="cs"/>
          <w:sz w:val="24"/>
          <w:szCs w:val="24"/>
          <w:rtl/>
        </w:rPr>
        <w:t>.</w:t>
      </w:r>
      <w:r w:rsidR="008A1009">
        <w:rPr>
          <w:rFonts w:cs="Simplified Arabic" w:hint="cs"/>
          <w:sz w:val="24"/>
          <w:szCs w:val="24"/>
          <w:rtl/>
        </w:rPr>
        <w:t>5</w:t>
      </w:r>
      <w:r w:rsidR="008D180F" w:rsidRPr="000F50F8">
        <w:rPr>
          <w:rFonts w:cs="Simplified Arabic" w:hint="cs"/>
          <w:sz w:val="24"/>
          <w:szCs w:val="24"/>
          <w:rtl/>
        </w:rPr>
        <w:t>%</w:t>
      </w:r>
      <w:r w:rsidRPr="000F50F8">
        <w:rPr>
          <w:rFonts w:cs="Simplified Arabic" w:hint="cs"/>
          <w:sz w:val="24"/>
          <w:szCs w:val="24"/>
          <w:rtl/>
        </w:rPr>
        <w:t xml:space="preserve"> من اجمالي عدد المؤسسات، بينما شكلت المؤسسات العاملة في</w:t>
      </w:r>
      <w:r w:rsidR="00CC305F">
        <w:rPr>
          <w:rFonts w:cs="Simplified Arabic" w:hint="cs"/>
          <w:sz w:val="24"/>
          <w:szCs w:val="24"/>
          <w:rtl/>
        </w:rPr>
        <w:t xml:space="preserve"> </w:t>
      </w:r>
      <w:r w:rsidR="00CC305F" w:rsidRPr="000F50F8">
        <w:rPr>
          <w:rFonts w:cs="Simplified Arabic" w:hint="cs"/>
          <w:sz w:val="24"/>
          <w:szCs w:val="24"/>
          <w:rtl/>
        </w:rPr>
        <w:t>انشطة النقل والتخزين 0.</w:t>
      </w:r>
      <w:r w:rsidR="00CC305F">
        <w:rPr>
          <w:rFonts w:cs="Simplified Arabic" w:hint="cs"/>
          <w:sz w:val="24"/>
          <w:szCs w:val="24"/>
          <w:rtl/>
        </w:rPr>
        <w:t>8</w:t>
      </w:r>
      <w:r w:rsidR="00CC305F" w:rsidRPr="000F50F8">
        <w:rPr>
          <w:rFonts w:cs="Simplified Arabic" w:hint="cs"/>
          <w:sz w:val="24"/>
          <w:szCs w:val="24"/>
          <w:rtl/>
        </w:rPr>
        <w:t>%، اما المعلومات والاتصالات فقد شكلت 0.</w:t>
      </w:r>
      <w:r w:rsidR="00CC305F">
        <w:rPr>
          <w:rFonts w:cs="Simplified Arabic" w:hint="cs"/>
          <w:sz w:val="24"/>
          <w:szCs w:val="24"/>
          <w:rtl/>
        </w:rPr>
        <w:t>7</w:t>
      </w:r>
      <w:r w:rsidR="00ED0B09">
        <w:rPr>
          <w:rFonts w:cs="Simplified Arabic" w:hint="cs"/>
          <w:sz w:val="24"/>
          <w:szCs w:val="24"/>
          <w:rtl/>
        </w:rPr>
        <w:t>%</w:t>
      </w:r>
      <w:r w:rsidR="00ED0B09">
        <w:rPr>
          <w:rFonts w:cstheme="minorBidi" w:hint="cs"/>
          <w:sz w:val="24"/>
          <w:szCs w:val="24"/>
          <w:rtl/>
        </w:rPr>
        <w:t>،</w:t>
      </w:r>
      <w:r w:rsidRPr="000F50F8">
        <w:rPr>
          <w:rFonts w:cs="Simplified Arabic" w:hint="cs"/>
          <w:sz w:val="24"/>
          <w:szCs w:val="24"/>
          <w:rtl/>
        </w:rPr>
        <w:t xml:space="preserve"> </w:t>
      </w:r>
      <w:r w:rsidR="00CC305F">
        <w:rPr>
          <w:rFonts w:cs="Simplified Arabic" w:hint="cs"/>
          <w:sz w:val="24"/>
          <w:szCs w:val="24"/>
          <w:rtl/>
        </w:rPr>
        <w:t>و</w:t>
      </w:r>
      <w:r w:rsidRPr="000F50F8">
        <w:rPr>
          <w:rFonts w:cs="Simplified Arabic" w:hint="cs"/>
          <w:sz w:val="24"/>
          <w:szCs w:val="24"/>
          <w:rtl/>
        </w:rPr>
        <w:t xml:space="preserve">انشطة </w:t>
      </w:r>
      <w:r w:rsidR="00332F1E" w:rsidRPr="000F50F8">
        <w:rPr>
          <w:rFonts w:cs="Simplified Arabic" w:hint="cs"/>
          <w:sz w:val="24"/>
          <w:szCs w:val="24"/>
          <w:rtl/>
        </w:rPr>
        <w:t xml:space="preserve">الانشاءات </w:t>
      </w:r>
      <w:r w:rsidR="00CC305F">
        <w:rPr>
          <w:rFonts w:cs="Simplified Arabic" w:hint="cs"/>
          <w:sz w:val="24"/>
          <w:szCs w:val="24"/>
          <w:rtl/>
        </w:rPr>
        <w:t xml:space="preserve">شكلت </w:t>
      </w:r>
      <w:r w:rsidR="004F49E4" w:rsidRPr="000F50F8">
        <w:rPr>
          <w:rFonts w:cs="Simplified Arabic" w:hint="cs"/>
          <w:sz w:val="24"/>
          <w:szCs w:val="24"/>
          <w:rtl/>
        </w:rPr>
        <w:t>ما نسبته</w:t>
      </w:r>
      <w:r w:rsidR="00E43223" w:rsidRPr="000F50F8">
        <w:rPr>
          <w:rFonts w:cs="Simplified Arabic" w:hint="cs"/>
          <w:sz w:val="24"/>
          <w:szCs w:val="24"/>
          <w:rtl/>
        </w:rPr>
        <w:t xml:space="preserve"> </w:t>
      </w:r>
      <w:r w:rsidR="00CC305F">
        <w:rPr>
          <w:rFonts w:cs="Simplified Arabic" w:hint="cs"/>
          <w:sz w:val="24"/>
          <w:szCs w:val="24"/>
          <w:rtl/>
        </w:rPr>
        <w:t>0.5%.</w:t>
      </w:r>
    </w:p>
    <w:p w:rsidR="0096273E" w:rsidRDefault="0096273E" w:rsidP="00720ED8">
      <w:pPr>
        <w:tabs>
          <w:tab w:val="left" w:pos="-1"/>
        </w:tabs>
        <w:ind w:left="-1"/>
        <w:jc w:val="center"/>
        <w:rPr>
          <w:rFonts w:cs="Simplified Arabic"/>
          <w:b/>
          <w:bCs/>
          <w:sz w:val="22"/>
          <w:szCs w:val="22"/>
          <w:rtl/>
        </w:rPr>
      </w:pPr>
    </w:p>
    <w:p w:rsidR="00474E08" w:rsidRDefault="00474E08" w:rsidP="00720ED8">
      <w:pPr>
        <w:tabs>
          <w:tab w:val="left" w:pos="-1"/>
        </w:tabs>
        <w:ind w:left="-1"/>
        <w:jc w:val="center"/>
        <w:rPr>
          <w:rFonts w:cs="Simplified Arabic"/>
          <w:b/>
          <w:bCs/>
          <w:sz w:val="22"/>
          <w:szCs w:val="22"/>
          <w:rtl/>
        </w:rPr>
      </w:pPr>
      <w:r w:rsidRPr="004D0DEB">
        <w:rPr>
          <w:rFonts w:cs="Simplified Arabic" w:hint="cs"/>
          <w:b/>
          <w:bCs/>
          <w:sz w:val="22"/>
          <w:szCs w:val="22"/>
          <w:rtl/>
        </w:rPr>
        <w:t xml:space="preserve">التوزيع النسبي للمؤسسات العاملة في القطاع الخاص والاهلي في </w:t>
      </w:r>
      <w:r w:rsidR="00193F85">
        <w:rPr>
          <w:rFonts w:cs="Simplified Arabic" w:hint="cs"/>
          <w:b/>
          <w:bCs/>
          <w:sz w:val="22"/>
          <w:szCs w:val="22"/>
          <w:rtl/>
        </w:rPr>
        <w:t>فلسطين</w:t>
      </w:r>
      <w:r w:rsidR="005B741C" w:rsidRPr="004D0DEB">
        <w:rPr>
          <w:rFonts w:cs="Simplified Arabic" w:hint="cs"/>
          <w:b/>
          <w:bCs/>
          <w:sz w:val="22"/>
          <w:szCs w:val="22"/>
          <w:rtl/>
        </w:rPr>
        <w:t xml:space="preserve"> حسب النشاط </w:t>
      </w:r>
      <w:r w:rsidRPr="004D0DEB">
        <w:rPr>
          <w:rFonts w:cs="Simplified Arabic" w:hint="cs"/>
          <w:b/>
          <w:bCs/>
          <w:sz w:val="22"/>
          <w:szCs w:val="22"/>
          <w:rtl/>
        </w:rPr>
        <w:t xml:space="preserve">الاقتصادي، </w:t>
      </w:r>
      <w:r w:rsidR="00722655" w:rsidRPr="004D0DEB">
        <w:rPr>
          <w:rFonts w:cs="Times New Roman" w:hint="cs"/>
          <w:b/>
          <w:bCs/>
          <w:sz w:val="22"/>
          <w:szCs w:val="22"/>
          <w:rtl/>
        </w:rPr>
        <w:t>201</w:t>
      </w:r>
      <w:r w:rsidR="00720ED8">
        <w:rPr>
          <w:rFonts w:cs="Times New Roman" w:hint="cs"/>
          <w:b/>
          <w:bCs/>
          <w:sz w:val="22"/>
          <w:szCs w:val="22"/>
          <w:rtl/>
        </w:rPr>
        <w:t>1</w:t>
      </w:r>
    </w:p>
    <w:tbl>
      <w:tblPr>
        <w:tblStyle w:val="TableGrid"/>
        <w:bidiVisual/>
        <w:tblW w:w="0" w:type="auto"/>
        <w:jc w:val="center"/>
        <w:tblInd w:w="956" w:type="dxa"/>
        <w:tblLook w:val="04A0"/>
      </w:tblPr>
      <w:tblGrid>
        <w:gridCol w:w="8330"/>
      </w:tblGrid>
      <w:tr w:rsidR="00986DA5" w:rsidTr="00986DA5">
        <w:trPr>
          <w:trHeight w:val="3826"/>
          <w:jc w:val="center"/>
        </w:trPr>
        <w:tc>
          <w:tcPr>
            <w:tcW w:w="8330" w:type="dxa"/>
            <w:vAlign w:val="center"/>
          </w:tcPr>
          <w:p w:rsidR="00986DA5" w:rsidRDefault="00986DA5" w:rsidP="00986DA5">
            <w:pPr>
              <w:tabs>
                <w:tab w:val="left" w:pos="-1"/>
              </w:tabs>
              <w:jc w:val="center"/>
              <w:rPr>
                <w:rFonts w:cs="Simplified Arabic"/>
                <w:b/>
                <w:bCs/>
                <w:sz w:val="22"/>
                <w:szCs w:val="22"/>
                <w:rtl/>
              </w:rPr>
            </w:pPr>
            <w:r w:rsidRPr="00986DA5">
              <w:rPr>
                <w:rFonts w:cs="Simplified Arabic"/>
                <w:b/>
                <w:bCs/>
                <w:sz w:val="22"/>
                <w:szCs w:val="22"/>
                <w:rtl/>
              </w:rPr>
              <w:drawing>
                <wp:inline distT="0" distB="0" distL="0" distR="0">
                  <wp:extent cx="5060950" cy="2286000"/>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B2103" w:rsidRPr="00AB2103" w:rsidRDefault="00AB2103" w:rsidP="00265C67">
      <w:pPr>
        <w:tabs>
          <w:tab w:val="left" w:pos="-1"/>
        </w:tabs>
        <w:rPr>
          <w:rFonts w:cs="Simplified Arabic"/>
          <w:sz w:val="24"/>
          <w:szCs w:val="24"/>
          <w:rtl/>
        </w:rPr>
      </w:pPr>
    </w:p>
    <w:p w:rsidR="00474E08" w:rsidRPr="004E72F7" w:rsidRDefault="00474E08" w:rsidP="00ED2763">
      <w:pPr>
        <w:tabs>
          <w:tab w:val="left" w:pos="-1"/>
        </w:tabs>
        <w:ind w:left="-1"/>
        <w:rPr>
          <w:rFonts w:cs="Simplified Arabic"/>
          <w:b/>
          <w:bCs/>
          <w:sz w:val="24"/>
          <w:szCs w:val="24"/>
          <w:rtl/>
        </w:rPr>
      </w:pPr>
      <w:r w:rsidRPr="004E72F7">
        <w:rPr>
          <w:rFonts w:cs="Simplified Arabic" w:hint="cs"/>
          <w:b/>
          <w:bCs/>
          <w:sz w:val="24"/>
          <w:szCs w:val="24"/>
          <w:rtl/>
        </w:rPr>
        <w:t>2.</w:t>
      </w:r>
      <w:r w:rsidR="00ED2763" w:rsidRPr="004E72F7">
        <w:rPr>
          <w:rFonts w:cs="Simplified Arabic" w:hint="cs"/>
          <w:b/>
          <w:bCs/>
          <w:sz w:val="24"/>
          <w:szCs w:val="24"/>
          <w:rtl/>
        </w:rPr>
        <w:t>1</w:t>
      </w:r>
      <w:r w:rsidRPr="004E72F7">
        <w:rPr>
          <w:rFonts w:cs="Simplified Arabic" w:hint="cs"/>
          <w:b/>
          <w:bCs/>
          <w:sz w:val="24"/>
          <w:szCs w:val="24"/>
          <w:rtl/>
        </w:rPr>
        <w:t xml:space="preserve">  عدد العاملين</w:t>
      </w:r>
    </w:p>
    <w:p w:rsidR="00874FED" w:rsidRPr="00CF4755" w:rsidRDefault="00474E08" w:rsidP="002756D7">
      <w:pPr>
        <w:tabs>
          <w:tab w:val="left" w:pos="-1"/>
        </w:tabs>
        <w:ind w:left="-1"/>
        <w:jc w:val="both"/>
        <w:rPr>
          <w:rFonts w:cs="Simplified Arabic"/>
          <w:sz w:val="24"/>
          <w:szCs w:val="24"/>
          <w:lang w:val="en-GB"/>
        </w:rPr>
      </w:pPr>
      <w:r w:rsidRPr="00631E38">
        <w:rPr>
          <w:rFonts w:cs="Simplified Arabic" w:hint="cs"/>
          <w:sz w:val="24"/>
          <w:szCs w:val="24"/>
          <w:rtl/>
        </w:rPr>
        <w:t xml:space="preserve">بلغ عدد العاملين </w:t>
      </w:r>
      <w:r w:rsidRPr="00631E38">
        <w:rPr>
          <w:rFonts w:cs="Simplified Arabic" w:hint="eastAsia"/>
          <w:sz w:val="24"/>
          <w:szCs w:val="24"/>
          <w:rtl/>
        </w:rPr>
        <w:t>في</w:t>
      </w:r>
      <w:r w:rsidRPr="00631E38">
        <w:rPr>
          <w:rFonts w:cs="Simplified Arabic"/>
          <w:sz w:val="24"/>
          <w:szCs w:val="24"/>
          <w:rtl/>
        </w:rPr>
        <w:t xml:space="preserve"> </w:t>
      </w:r>
      <w:r w:rsidRPr="00631E38">
        <w:rPr>
          <w:rFonts w:cs="Simplified Arabic" w:hint="eastAsia"/>
          <w:sz w:val="24"/>
          <w:szCs w:val="24"/>
          <w:rtl/>
        </w:rPr>
        <w:t>المؤسسات</w:t>
      </w:r>
      <w:r w:rsidRPr="00631E38">
        <w:rPr>
          <w:rFonts w:cs="Simplified Arabic"/>
          <w:sz w:val="24"/>
          <w:szCs w:val="24"/>
        </w:rPr>
        <w:t xml:space="preserve"> </w:t>
      </w:r>
      <w:r w:rsidRPr="00631E38">
        <w:rPr>
          <w:rFonts w:cs="Simplified Arabic"/>
          <w:sz w:val="24"/>
          <w:szCs w:val="24"/>
          <w:rtl/>
        </w:rPr>
        <w:t xml:space="preserve">الاقتصادية العاملة </w:t>
      </w:r>
      <w:r w:rsidRPr="00631E38">
        <w:rPr>
          <w:rFonts w:cs="Simplified Arabic" w:hint="cs"/>
          <w:sz w:val="24"/>
          <w:szCs w:val="24"/>
          <w:rtl/>
        </w:rPr>
        <w:t xml:space="preserve">في </w:t>
      </w:r>
      <w:r w:rsidR="00193F85">
        <w:rPr>
          <w:rFonts w:cs="Simplified Arabic" w:hint="cs"/>
          <w:sz w:val="24"/>
          <w:szCs w:val="24"/>
          <w:rtl/>
        </w:rPr>
        <w:t>فلسطين</w:t>
      </w:r>
      <w:r w:rsidRPr="00631E38">
        <w:rPr>
          <w:rFonts w:cs="Simplified Arabic" w:hint="cs"/>
          <w:sz w:val="24"/>
          <w:szCs w:val="24"/>
          <w:rtl/>
        </w:rPr>
        <w:t xml:space="preserve"> ضمن الانشطة الاقتصادية المشمولة </w:t>
      </w:r>
      <w:r w:rsidR="00C93617" w:rsidRPr="00631E38">
        <w:rPr>
          <w:rFonts w:cs="Simplified Arabic" w:hint="cs"/>
          <w:sz w:val="24"/>
          <w:szCs w:val="24"/>
          <w:rtl/>
        </w:rPr>
        <w:t xml:space="preserve">بسلسلة المسوح </w:t>
      </w:r>
      <w:r w:rsidR="0079678E">
        <w:rPr>
          <w:rFonts w:cstheme="minorBidi" w:hint="cs"/>
          <w:sz w:val="24"/>
          <w:szCs w:val="24"/>
          <w:rtl/>
          <w:lang w:bidi="he-IL"/>
        </w:rPr>
        <w:t xml:space="preserve"> </w:t>
      </w:r>
      <w:r w:rsidR="003700B1">
        <w:rPr>
          <w:rFonts w:cs="Simplified Arabic"/>
          <w:sz w:val="24"/>
          <w:szCs w:val="24"/>
        </w:rPr>
        <w:t>34</w:t>
      </w:r>
      <w:r w:rsidR="00207475">
        <w:rPr>
          <w:rFonts w:cs="Simplified Arabic"/>
          <w:sz w:val="24"/>
          <w:szCs w:val="24"/>
        </w:rPr>
        <w:t>4</w:t>
      </w:r>
      <w:r w:rsidR="003700B1">
        <w:rPr>
          <w:rFonts w:cs="Simplified Arabic"/>
          <w:sz w:val="24"/>
          <w:szCs w:val="24"/>
        </w:rPr>
        <w:t>,</w:t>
      </w:r>
      <w:r w:rsidR="00207475">
        <w:rPr>
          <w:rFonts w:cs="Simplified Arabic"/>
          <w:sz w:val="24"/>
          <w:szCs w:val="24"/>
        </w:rPr>
        <w:t>738</w:t>
      </w:r>
      <w:r w:rsidR="0079678E">
        <w:rPr>
          <w:rFonts w:cstheme="minorBidi" w:hint="cs"/>
          <w:sz w:val="24"/>
          <w:szCs w:val="24"/>
          <w:rtl/>
          <w:lang w:bidi="he-IL"/>
        </w:rPr>
        <w:t xml:space="preserve"> </w:t>
      </w:r>
      <w:r w:rsidRPr="00631E38">
        <w:rPr>
          <w:rFonts w:cs="Simplified Arabic" w:hint="cs"/>
          <w:sz w:val="24"/>
          <w:szCs w:val="24"/>
          <w:rtl/>
        </w:rPr>
        <w:t>عاملاً موزعين عل</w:t>
      </w:r>
      <w:r w:rsidR="00C8754A">
        <w:rPr>
          <w:rFonts w:cs="Simplified Arabic" w:hint="cs"/>
          <w:sz w:val="24"/>
          <w:szCs w:val="24"/>
          <w:rtl/>
        </w:rPr>
        <w:t>ى الانشطة الاقتصادية المختلفة.</w:t>
      </w:r>
      <w:r w:rsidR="00C8754A">
        <w:rPr>
          <w:rFonts w:cs="Simplified Arabic"/>
          <w:sz w:val="24"/>
          <w:szCs w:val="24"/>
        </w:rPr>
        <w:t xml:space="preserve"> </w:t>
      </w:r>
      <w:r w:rsidRPr="00631E38">
        <w:rPr>
          <w:rFonts w:cs="Simplified Arabic" w:hint="cs"/>
          <w:sz w:val="24"/>
          <w:szCs w:val="24"/>
          <w:rtl/>
        </w:rPr>
        <w:t xml:space="preserve">وقد بلغت نسبة العاملين في </w:t>
      </w:r>
      <w:r w:rsidR="00B535A8" w:rsidRPr="00631E38">
        <w:rPr>
          <w:rFonts w:cs="Simplified Arabic" w:hint="cs"/>
          <w:sz w:val="24"/>
          <w:szCs w:val="24"/>
          <w:rtl/>
        </w:rPr>
        <w:t xml:space="preserve">مؤسسات التجارة الداخلية </w:t>
      </w:r>
      <w:r w:rsidR="00F25324">
        <w:rPr>
          <w:rFonts w:cs="Simplified Arabic"/>
          <w:sz w:val="24"/>
          <w:szCs w:val="24"/>
        </w:rPr>
        <w:t>39.</w:t>
      </w:r>
      <w:r w:rsidR="00A32045">
        <w:rPr>
          <w:rFonts w:cs="Simplified Arabic"/>
          <w:sz w:val="24"/>
          <w:szCs w:val="24"/>
        </w:rPr>
        <w:t>4</w:t>
      </w:r>
      <w:r w:rsidR="00B535A8" w:rsidRPr="00631E38">
        <w:rPr>
          <w:rFonts w:cs="Simplified Arabic" w:hint="cs"/>
          <w:sz w:val="24"/>
          <w:szCs w:val="24"/>
          <w:rtl/>
        </w:rPr>
        <w:t xml:space="preserve">%، اما نسبة العاملين في مؤسسات الخدمات فقد بلغت </w:t>
      </w:r>
      <w:r w:rsidR="00F25324">
        <w:rPr>
          <w:rFonts w:cs="Simplified Arabic"/>
          <w:sz w:val="24"/>
          <w:szCs w:val="24"/>
        </w:rPr>
        <w:t>31.</w:t>
      </w:r>
      <w:r w:rsidR="00A32045">
        <w:rPr>
          <w:rFonts w:cs="Simplified Arabic"/>
          <w:sz w:val="24"/>
          <w:szCs w:val="24"/>
        </w:rPr>
        <w:t>2</w:t>
      </w:r>
      <w:r w:rsidR="00B535A8" w:rsidRPr="00631E38">
        <w:rPr>
          <w:rFonts w:cs="Simplified Arabic" w:hint="cs"/>
          <w:sz w:val="24"/>
          <w:szCs w:val="24"/>
          <w:rtl/>
        </w:rPr>
        <w:t xml:space="preserve">%، وبلغت نسبة العاملين في </w:t>
      </w:r>
      <w:r w:rsidR="00E87E03" w:rsidRPr="00631E38">
        <w:rPr>
          <w:rFonts w:cs="Simplified Arabic" w:hint="cs"/>
          <w:sz w:val="24"/>
          <w:szCs w:val="24"/>
          <w:rtl/>
        </w:rPr>
        <w:t>المؤسسات</w:t>
      </w:r>
      <w:r w:rsidRPr="00631E38">
        <w:rPr>
          <w:rFonts w:cs="Simplified Arabic" w:hint="cs"/>
          <w:sz w:val="24"/>
          <w:szCs w:val="24"/>
          <w:rtl/>
        </w:rPr>
        <w:t xml:space="preserve"> الصناعية </w:t>
      </w:r>
      <w:r w:rsidR="00F25324">
        <w:rPr>
          <w:rFonts w:cs="Simplified Arabic"/>
          <w:sz w:val="24"/>
          <w:szCs w:val="24"/>
        </w:rPr>
        <w:t>24.</w:t>
      </w:r>
      <w:r w:rsidR="00A32045">
        <w:rPr>
          <w:rFonts w:cs="Simplified Arabic"/>
          <w:sz w:val="24"/>
          <w:szCs w:val="24"/>
        </w:rPr>
        <w:t>2</w:t>
      </w:r>
      <w:r w:rsidRPr="00631E38">
        <w:rPr>
          <w:rFonts w:cs="Simplified Arabic" w:hint="cs"/>
          <w:sz w:val="24"/>
          <w:szCs w:val="24"/>
          <w:rtl/>
        </w:rPr>
        <w:t xml:space="preserve">%، اما العاملين في </w:t>
      </w:r>
      <w:r w:rsidR="00E87E03" w:rsidRPr="00631E38">
        <w:rPr>
          <w:rFonts w:cs="Simplified Arabic" w:hint="cs"/>
          <w:sz w:val="24"/>
          <w:szCs w:val="24"/>
          <w:rtl/>
        </w:rPr>
        <w:t>مؤسسات</w:t>
      </w:r>
      <w:r w:rsidRPr="00631E38">
        <w:rPr>
          <w:rFonts w:cs="Simplified Arabic" w:hint="cs"/>
          <w:sz w:val="24"/>
          <w:szCs w:val="24"/>
          <w:rtl/>
        </w:rPr>
        <w:t xml:space="preserve"> الانشاءات</w:t>
      </w:r>
      <w:r w:rsidR="00FD7889" w:rsidRPr="00631E38">
        <w:rPr>
          <w:rFonts w:cs="Simplified Arabic" w:hint="cs"/>
          <w:sz w:val="24"/>
          <w:szCs w:val="24"/>
          <w:rtl/>
        </w:rPr>
        <w:t>،</w:t>
      </w:r>
      <w:r w:rsidRPr="00631E38">
        <w:rPr>
          <w:rFonts w:cs="Simplified Arabic" w:hint="cs"/>
          <w:sz w:val="24"/>
          <w:szCs w:val="24"/>
          <w:rtl/>
        </w:rPr>
        <w:t xml:space="preserve"> </w:t>
      </w:r>
      <w:r w:rsidR="00E87E03" w:rsidRPr="00631E38">
        <w:rPr>
          <w:rFonts w:cs="Simplified Arabic" w:hint="cs"/>
          <w:sz w:val="24"/>
          <w:szCs w:val="24"/>
          <w:rtl/>
        </w:rPr>
        <w:t>ومؤسسات</w:t>
      </w:r>
      <w:r w:rsidR="00874FED">
        <w:rPr>
          <w:rFonts w:cs="Simplified Arabic" w:hint="cs"/>
          <w:sz w:val="24"/>
          <w:szCs w:val="24"/>
          <w:rtl/>
        </w:rPr>
        <w:t xml:space="preserve"> </w:t>
      </w:r>
      <w:r w:rsidR="00874FED" w:rsidRPr="00631E38">
        <w:rPr>
          <w:rFonts w:cs="Simplified Arabic" w:hint="cs"/>
          <w:sz w:val="24"/>
          <w:szCs w:val="24"/>
          <w:rtl/>
        </w:rPr>
        <w:t>المعلومات والاتصالات</w:t>
      </w:r>
      <w:r w:rsidR="00FD7889" w:rsidRPr="00631E38">
        <w:rPr>
          <w:rFonts w:cs="Simplified Arabic" w:hint="cs"/>
          <w:sz w:val="24"/>
          <w:szCs w:val="24"/>
          <w:rtl/>
        </w:rPr>
        <w:t>،</w:t>
      </w:r>
      <w:r w:rsidRPr="00631E38">
        <w:rPr>
          <w:rFonts w:cs="Simplified Arabic" w:hint="cs"/>
          <w:sz w:val="24"/>
          <w:szCs w:val="24"/>
          <w:rtl/>
        </w:rPr>
        <w:t xml:space="preserve"> </w:t>
      </w:r>
      <w:r w:rsidR="00E87E03" w:rsidRPr="00631E38">
        <w:rPr>
          <w:rFonts w:cs="Simplified Arabic" w:hint="cs"/>
          <w:sz w:val="24"/>
          <w:szCs w:val="24"/>
          <w:rtl/>
        </w:rPr>
        <w:t>ومؤسسات</w:t>
      </w:r>
      <w:r w:rsidR="00874FED">
        <w:rPr>
          <w:rFonts w:cs="Simplified Arabic" w:hint="cs"/>
          <w:sz w:val="24"/>
          <w:szCs w:val="24"/>
          <w:rtl/>
        </w:rPr>
        <w:t xml:space="preserve"> </w:t>
      </w:r>
      <w:r w:rsidR="00874FED" w:rsidRPr="00631E38">
        <w:rPr>
          <w:rFonts w:cs="Simplified Arabic" w:hint="cs"/>
          <w:sz w:val="24"/>
          <w:szCs w:val="24"/>
          <w:rtl/>
        </w:rPr>
        <w:t>النقل والتخزين</w:t>
      </w:r>
      <w:r w:rsidR="00E87E03" w:rsidRPr="00631E38">
        <w:rPr>
          <w:rFonts w:cs="Simplified Arabic" w:hint="cs"/>
          <w:sz w:val="24"/>
          <w:szCs w:val="24"/>
          <w:rtl/>
        </w:rPr>
        <w:t xml:space="preserve"> </w:t>
      </w:r>
      <w:r w:rsidRPr="00631E38">
        <w:rPr>
          <w:rFonts w:cs="Simplified Arabic" w:hint="cs"/>
          <w:sz w:val="24"/>
          <w:szCs w:val="24"/>
          <w:rtl/>
        </w:rPr>
        <w:t xml:space="preserve">فقد بلغت نسبتهم </w:t>
      </w:r>
      <w:r w:rsidR="00F25324">
        <w:rPr>
          <w:rFonts w:cs="Simplified Arabic"/>
          <w:sz w:val="24"/>
          <w:szCs w:val="24"/>
        </w:rPr>
        <w:t>2.1</w:t>
      </w:r>
      <w:r w:rsidRPr="00631E38">
        <w:rPr>
          <w:rFonts w:cs="Simplified Arabic" w:hint="cs"/>
          <w:sz w:val="24"/>
          <w:szCs w:val="24"/>
          <w:rtl/>
        </w:rPr>
        <w:t xml:space="preserve">%، </w:t>
      </w:r>
      <w:r w:rsidR="0042561A" w:rsidRPr="00631E38">
        <w:rPr>
          <w:rFonts w:cs="Simplified Arabic" w:hint="cs"/>
          <w:sz w:val="24"/>
          <w:szCs w:val="24"/>
          <w:rtl/>
        </w:rPr>
        <w:t>1</w:t>
      </w:r>
      <w:r w:rsidRPr="00631E38">
        <w:rPr>
          <w:rFonts w:cs="Simplified Arabic" w:hint="cs"/>
          <w:sz w:val="24"/>
          <w:szCs w:val="24"/>
          <w:rtl/>
        </w:rPr>
        <w:t>.</w:t>
      </w:r>
      <w:r w:rsidR="00874FED">
        <w:rPr>
          <w:rFonts w:cs="Simplified Arabic" w:hint="cs"/>
          <w:sz w:val="24"/>
          <w:szCs w:val="24"/>
          <w:rtl/>
        </w:rPr>
        <w:t>6</w:t>
      </w:r>
      <w:r w:rsidRPr="00631E38">
        <w:rPr>
          <w:rFonts w:cs="Simplified Arabic" w:hint="cs"/>
          <w:sz w:val="24"/>
          <w:szCs w:val="24"/>
          <w:rtl/>
        </w:rPr>
        <w:t>%</w:t>
      </w:r>
      <w:r w:rsidR="0042561A" w:rsidRPr="00631E38">
        <w:rPr>
          <w:rFonts w:cs="Simplified Arabic" w:hint="cs"/>
          <w:sz w:val="24"/>
          <w:szCs w:val="24"/>
          <w:rtl/>
        </w:rPr>
        <w:t>،</w:t>
      </w:r>
      <w:r w:rsidRPr="00631E38">
        <w:rPr>
          <w:rFonts w:cs="Simplified Arabic" w:hint="cs"/>
          <w:sz w:val="24"/>
          <w:szCs w:val="24"/>
          <w:rtl/>
        </w:rPr>
        <w:t xml:space="preserve"> </w:t>
      </w:r>
      <w:r w:rsidR="00F25324">
        <w:rPr>
          <w:rFonts w:cs="Simplified Arabic"/>
          <w:sz w:val="24"/>
          <w:szCs w:val="24"/>
        </w:rPr>
        <w:t>1.</w:t>
      </w:r>
      <w:r w:rsidR="002756D7">
        <w:rPr>
          <w:rFonts w:cs="Simplified Arabic"/>
          <w:sz w:val="24"/>
          <w:szCs w:val="24"/>
        </w:rPr>
        <w:t>5</w:t>
      </w:r>
      <w:r w:rsidR="0042561A" w:rsidRPr="00631E38">
        <w:rPr>
          <w:rFonts w:cs="Simplified Arabic" w:hint="cs"/>
          <w:sz w:val="24"/>
          <w:szCs w:val="24"/>
          <w:rtl/>
        </w:rPr>
        <w:t>%</w:t>
      </w:r>
      <w:r w:rsidR="008A4657" w:rsidRPr="00631E38">
        <w:rPr>
          <w:rFonts w:cs="Simplified Arabic" w:hint="cs"/>
          <w:sz w:val="24"/>
          <w:szCs w:val="24"/>
          <w:rtl/>
        </w:rPr>
        <w:t xml:space="preserve"> </w:t>
      </w:r>
      <w:r w:rsidRPr="00631E38">
        <w:rPr>
          <w:rFonts w:cs="Simplified Arabic" w:hint="cs"/>
          <w:sz w:val="24"/>
          <w:szCs w:val="24"/>
          <w:rtl/>
        </w:rPr>
        <w:t>على التوالي.</w:t>
      </w:r>
    </w:p>
    <w:p w:rsidR="00474E08" w:rsidRDefault="00474E08" w:rsidP="00720ED8">
      <w:pPr>
        <w:pStyle w:val="BodyTextIndent3"/>
        <w:rPr>
          <w:rtl/>
        </w:rPr>
      </w:pPr>
      <w:r w:rsidRPr="004D0DEB">
        <w:rPr>
          <w:rFonts w:hint="cs"/>
          <w:rtl/>
        </w:rPr>
        <w:lastRenderedPageBreak/>
        <w:t xml:space="preserve">التوزيع النسبي للعاملين في المؤسسات العاملة في القطاع الخاص والاهلي في </w:t>
      </w:r>
      <w:r w:rsidR="00193F85">
        <w:rPr>
          <w:rFonts w:hint="cs"/>
          <w:rtl/>
        </w:rPr>
        <w:t>فلسطين</w:t>
      </w:r>
      <w:r w:rsidR="00E94BE3">
        <w:rPr>
          <w:rFonts w:hint="cs"/>
          <w:rtl/>
        </w:rPr>
        <w:t xml:space="preserve"> حسب النشاط </w:t>
      </w:r>
      <w:r w:rsidRPr="004D0DEB">
        <w:rPr>
          <w:rFonts w:hint="cs"/>
          <w:rtl/>
        </w:rPr>
        <w:t xml:space="preserve">الاقتصادي، </w:t>
      </w:r>
      <w:r w:rsidR="0042561A" w:rsidRPr="004D0DEB">
        <w:rPr>
          <w:rFonts w:hint="cs"/>
          <w:rtl/>
        </w:rPr>
        <w:t>201</w:t>
      </w:r>
      <w:r w:rsidR="00720ED8">
        <w:rPr>
          <w:rFonts w:hint="cs"/>
          <w:rtl/>
        </w:rPr>
        <w:t>1</w:t>
      </w:r>
    </w:p>
    <w:tbl>
      <w:tblPr>
        <w:tblStyle w:val="TableGrid"/>
        <w:bidiVisual/>
        <w:tblW w:w="0" w:type="auto"/>
        <w:jc w:val="center"/>
        <w:tblInd w:w="814" w:type="dxa"/>
        <w:tblLook w:val="04A0"/>
      </w:tblPr>
      <w:tblGrid>
        <w:gridCol w:w="8472"/>
      </w:tblGrid>
      <w:tr w:rsidR="00986DA5" w:rsidTr="00986DA5">
        <w:trPr>
          <w:trHeight w:val="3590"/>
          <w:jc w:val="center"/>
        </w:trPr>
        <w:tc>
          <w:tcPr>
            <w:tcW w:w="8472" w:type="dxa"/>
            <w:vAlign w:val="center"/>
          </w:tcPr>
          <w:p w:rsidR="00986DA5" w:rsidRDefault="00986DA5" w:rsidP="00986DA5">
            <w:pPr>
              <w:pStyle w:val="BodyTextIndent3"/>
              <w:ind w:left="0"/>
              <w:rPr>
                <w:rtl/>
              </w:rPr>
            </w:pPr>
            <w:r w:rsidRPr="00986DA5">
              <w:rPr>
                <w:rtl/>
              </w:rPr>
              <w:drawing>
                <wp:inline distT="0" distB="0" distL="0" distR="0">
                  <wp:extent cx="5172075" cy="2314575"/>
                  <wp:effectExtent l="0" t="0" r="0" b="0"/>
                  <wp:docPr id="6"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265C67" w:rsidRPr="00986DA5" w:rsidRDefault="00265C67" w:rsidP="00265C67">
      <w:pPr>
        <w:pStyle w:val="BodyTextIndent3"/>
        <w:rPr>
          <w:sz w:val="20"/>
          <w:szCs w:val="20"/>
          <w:rtl/>
        </w:rPr>
      </w:pPr>
    </w:p>
    <w:p w:rsidR="00FF489C" w:rsidRPr="005453B8" w:rsidRDefault="00474E08" w:rsidP="00ED0B09">
      <w:pPr>
        <w:tabs>
          <w:tab w:val="left" w:pos="-1"/>
        </w:tabs>
        <w:ind w:left="-1"/>
        <w:rPr>
          <w:rFonts w:cs="Simplified Arabic"/>
          <w:b/>
          <w:bCs/>
          <w:sz w:val="24"/>
          <w:szCs w:val="24"/>
          <w:rtl/>
        </w:rPr>
      </w:pPr>
      <w:r w:rsidRPr="005453B8">
        <w:rPr>
          <w:rFonts w:cs="Simplified Arabic" w:hint="cs"/>
          <w:b/>
          <w:bCs/>
          <w:sz w:val="24"/>
          <w:szCs w:val="24"/>
          <w:rtl/>
        </w:rPr>
        <w:t>3.</w:t>
      </w:r>
      <w:r w:rsidR="00ED2763" w:rsidRPr="005453B8">
        <w:rPr>
          <w:rFonts w:cs="Simplified Arabic" w:hint="cs"/>
          <w:b/>
          <w:bCs/>
          <w:sz w:val="24"/>
          <w:szCs w:val="24"/>
          <w:rtl/>
        </w:rPr>
        <w:t>1</w:t>
      </w:r>
      <w:r w:rsidRPr="005453B8">
        <w:rPr>
          <w:rFonts w:cs="Simplified Arabic" w:hint="cs"/>
          <w:b/>
          <w:bCs/>
          <w:sz w:val="24"/>
          <w:szCs w:val="24"/>
          <w:rtl/>
        </w:rPr>
        <w:t xml:space="preserve">  تعويضات </w:t>
      </w:r>
      <w:r w:rsidR="00ED0B09">
        <w:rPr>
          <w:rFonts w:cs="Simplified Arabic" w:hint="cs"/>
          <w:b/>
          <w:bCs/>
          <w:sz w:val="24"/>
          <w:szCs w:val="24"/>
          <w:rtl/>
        </w:rPr>
        <w:t>العاملون</w:t>
      </w:r>
      <w:r w:rsidRPr="005453B8">
        <w:rPr>
          <w:rFonts w:cs="Simplified Arabic" w:hint="cs"/>
          <w:b/>
          <w:bCs/>
          <w:sz w:val="24"/>
          <w:szCs w:val="24"/>
          <w:rtl/>
        </w:rPr>
        <w:t xml:space="preserve"> بأجر</w:t>
      </w:r>
    </w:p>
    <w:p w:rsidR="00474E08" w:rsidRPr="00747CD7" w:rsidRDefault="00474E08" w:rsidP="002D35DD">
      <w:pPr>
        <w:tabs>
          <w:tab w:val="left" w:pos="-1"/>
        </w:tabs>
        <w:ind w:left="-1"/>
        <w:jc w:val="both"/>
        <w:rPr>
          <w:rFonts w:cs="Simplified Arabic"/>
          <w:color w:val="000000" w:themeColor="text1"/>
          <w:sz w:val="24"/>
          <w:szCs w:val="24"/>
          <w:rtl/>
        </w:rPr>
      </w:pPr>
      <w:r w:rsidRPr="005453B8">
        <w:rPr>
          <w:rFonts w:cs="Simplified Arabic" w:hint="cs"/>
          <w:sz w:val="24"/>
          <w:szCs w:val="24"/>
          <w:rtl/>
        </w:rPr>
        <w:t xml:space="preserve">اظهرت نتائج المسح أن اجمالي تعويضات </w:t>
      </w:r>
      <w:r w:rsidR="00ED0B09" w:rsidRPr="00ED0B09">
        <w:rPr>
          <w:rFonts w:cs="Simplified Arabic" w:hint="cs"/>
          <w:sz w:val="24"/>
          <w:szCs w:val="24"/>
          <w:rtl/>
        </w:rPr>
        <w:t xml:space="preserve">العاملون </w:t>
      </w:r>
      <w:r w:rsidRPr="005453B8">
        <w:rPr>
          <w:rFonts w:cs="Simplified Arabic" w:hint="cs"/>
          <w:sz w:val="24"/>
          <w:szCs w:val="24"/>
          <w:rtl/>
        </w:rPr>
        <w:t>ب</w:t>
      </w:r>
      <w:r w:rsidR="00F0491A" w:rsidRPr="005453B8">
        <w:rPr>
          <w:rFonts w:cs="Simplified Arabic" w:hint="cs"/>
          <w:sz w:val="24"/>
          <w:szCs w:val="24"/>
          <w:rtl/>
        </w:rPr>
        <w:t>أ</w:t>
      </w:r>
      <w:r w:rsidRPr="005453B8">
        <w:rPr>
          <w:rFonts w:cs="Simplified Arabic" w:hint="cs"/>
          <w:sz w:val="24"/>
          <w:szCs w:val="24"/>
          <w:rtl/>
        </w:rPr>
        <w:t xml:space="preserve">جر </w:t>
      </w:r>
      <w:r w:rsidRPr="005453B8">
        <w:rPr>
          <w:rFonts w:cs="Simplified Arabic" w:hint="eastAsia"/>
          <w:sz w:val="24"/>
          <w:szCs w:val="24"/>
          <w:rtl/>
        </w:rPr>
        <w:t>في</w:t>
      </w:r>
      <w:r w:rsidRPr="005453B8">
        <w:rPr>
          <w:rFonts w:cs="Simplified Arabic"/>
          <w:sz w:val="24"/>
          <w:szCs w:val="24"/>
          <w:rtl/>
        </w:rPr>
        <w:t xml:space="preserve"> </w:t>
      </w:r>
      <w:r w:rsidRPr="005453B8">
        <w:rPr>
          <w:rFonts w:cs="Simplified Arabic" w:hint="eastAsia"/>
          <w:sz w:val="24"/>
          <w:szCs w:val="24"/>
          <w:rtl/>
        </w:rPr>
        <w:t>المؤسسات</w:t>
      </w:r>
      <w:r w:rsidRPr="005453B8">
        <w:rPr>
          <w:rFonts w:cs="Simplified Arabic"/>
          <w:sz w:val="24"/>
          <w:szCs w:val="24"/>
        </w:rPr>
        <w:t xml:space="preserve"> </w:t>
      </w:r>
      <w:r w:rsidRPr="00747CD7">
        <w:rPr>
          <w:rFonts w:cs="Simplified Arabic"/>
          <w:color w:val="000000" w:themeColor="text1"/>
          <w:sz w:val="24"/>
          <w:szCs w:val="24"/>
          <w:rtl/>
        </w:rPr>
        <w:t xml:space="preserve">الاقتصادية </w:t>
      </w:r>
      <w:r w:rsidRPr="00747CD7">
        <w:rPr>
          <w:rFonts w:cs="Simplified Arabic" w:hint="cs"/>
          <w:color w:val="000000" w:themeColor="text1"/>
          <w:sz w:val="24"/>
          <w:szCs w:val="24"/>
          <w:rtl/>
        </w:rPr>
        <w:t xml:space="preserve">خلال العام </w:t>
      </w:r>
      <w:r w:rsidR="00541145" w:rsidRPr="00747CD7">
        <w:rPr>
          <w:rFonts w:cs="Simplified Arabic" w:hint="cs"/>
          <w:color w:val="000000" w:themeColor="text1"/>
          <w:sz w:val="24"/>
          <w:szCs w:val="24"/>
          <w:rtl/>
        </w:rPr>
        <w:t>201</w:t>
      </w:r>
      <w:r w:rsidR="00720ED8" w:rsidRPr="00747CD7">
        <w:rPr>
          <w:rFonts w:cs="Simplified Arabic" w:hint="cs"/>
          <w:color w:val="000000" w:themeColor="text1"/>
          <w:sz w:val="24"/>
          <w:szCs w:val="24"/>
          <w:rtl/>
        </w:rPr>
        <w:t>1</w:t>
      </w:r>
      <w:r w:rsidRPr="00747CD7">
        <w:rPr>
          <w:rFonts w:cs="Simplified Arabic" w:hint="cs"/>
          <w:color w:val="000000" w:themeColor="text1"/>
          <w:sz w:val="24"/>
          <w:szCs w:val="24"/>
          <w:rtl/>
        </w:rPr>
        <w:t xml:space="preserve"> بلغت </w:t>
      </w:r>
      <w:r w:rsidR="00F25324" w:rsidRPr="00747CD7">
        <w:rPr>
          <w:rFonts w:cs="Simplified Arabic"/>
          <w:color w:val="000000" w:themeColor="text1"/>
          <w:sz w:val="24"/>
          <w:szCs w:val="24"/>
        </w:rPr>
        <w:t>1,26</w:t>
      </w:r>
      <w:r w:rsidR="00DD5DA0" w:rsidRPr="00747CD7">
        <w:rPr>
          <w:rFonts w:cs="Simplified Arabic"/>
          <w:color w:val="000000" w:themeColor="text1"/>
          <w:sz w:val="24"/>
          <w:szCs w:val="24"/>
        </w:rPr>
        <w:t>5</w:t>
      </w:r>
      <w:r w:rsidR="00F25324" w:rsidRPr="00747CD7">
        <w:rPr>
          <w:rFonts w:cs="Simplified Arabic"/>
          <w:color w:val="000000" w:themeColor="text1"/>
          <w:sz w:val="24"/>
          <w:szCs w:val="24"/>
        </w:rPr>
        <w:t>.9</w:t>
      </w:r>
      <w:r w:rsidRPr="00747CD7">
        <w:rPr>
          <w:rFonts w:cs="Simplified Arabic" w:hint="cs"/>
          <w:color w:val="000000" w:themeColor="text1"/>
          <w:sz w:val="24"/>
          <w:szCs w:val="24"/>
          <w:rtl/>
        </w:rPr>
        <w:t xml:space="preserve"> مليون دولار امريكي، وقد ساهمت </w:t>
      </w:r>
      <w:r w:rsidR="00941EC5" w:rsidRPr="00747CD7">
        <w:rPr>
          <w:rFonts w:cs="Simplified Arabic" w:hint="cs"/>
          <w:color w:val="000000" w:themeColor="text1"/>
          <w:sz w:val="24"/>
          <w:szCs w:val="24"/>
          <w:rtl/>
        </w:rPr>
        <w:t xml:space="preserve">مؤسسات الخدمات بما نسبته </w:t>
      </w:r>
      <w:r w:rsidR="00F25324" w:rsidRPr="00747CD7">
        <w:rPr>
          <w:rFonts w:cs="Simplified Arabic"/>
          <w:color w:val="000000" w:themeColor="text1"/>
          <w:sz w:val="24"/>
          <w:szCs w:val="24"/>
        </w:rPr>
        <w:t>3</w:t>
      </w:r>
      <w:r w:rsidR="00DD5DA0" w:rsidRPr="00747CD7">
        <w:rPr>
          <w:rFonts w:cs="Simplified Arabic"/>
          <w:color w:val="000000" w:themeColor="text1"/>
          <w:sz w:val="24"/>
          <w:szCs w:val="24"/>
        </w:rPr>
        <w:t>8</w:t>
      </w:r>
      <w:r w:rsidR="00F25324" w:rsidRPr="00747CD7">
        <w:rPr>
          <w:rFonts w:cs="Simplified Arabic"/>
          <w:color w:val="000000" w:themeColor="text1"/>
          <w:sz w:val="24"/>
          <w:szCs w:val="24"/>
        </w:rPr>
        <w:t>.</w:t>
      </w:r>
      <w:r w:rsidR="00DD5DA0" w:rsidRPr="00747CD7">
        <w:rPr>
          <w:rFonts w:cs="Simplified Arabic"/>
          <w:color w:val="000000" w:themeColor="text1"/>
          <w:sz w:val="24"/>
          <w:szCs w:val="24"/>
        </w:rPr>
        <w:t>0</w:t>
      </w:r>
      <w:r w:rsidR="00941EC5" w:rsidRPr="00747CD7">
        <w:rPr>
          <w:rFonts w:cs="Simplified Arabic" w:hint="cs"/>
          <w:color w:val="000000" w:themeColor="text1"/>
          <w:sz w:val="24"/>
          <w:szCs w:val="24"/>
          <w:rtl/>
        </w:rPr>
        <w:t xml:space="preserve">% من اجمالي التعويضات، بينما ساهمت المؤسسات الصناعية بما نسبته </w:t>
      </w:r>
      <w:r w:rsidR="004651F7" w:rsidRPr="00747CD7">
        <w:rPr>
          <w:rFonts w:cs="Simplified Arabic"/>
          <w:color w:val="000000" w:themeColor="text1"/>
          <w:sz w:val="24"/>
          <w:szCs w:val="24"/>
        </w:rPr>
        <w:t>28.6</w:t>
      </w:r>
      <w:r w:rsidR="00791119" w:rsidRPr="00747CD7">
        <w:rPr>
          <w:rFonts w:cs="Simplified Arabic" w:hint="cs"/>
          <w:color w:val="000000" w:themeColor="text1"/>
          <w:sz w:val="24"/>
          <w:szCs w:val="24"/>
          <w:rtl/>
        </w:rPr>
        <w:t>%</w:t>
      </w:r>
      <w:r w:rsidR="00941EC5" w:rsidRPr="00747CD7">
        <w:rPr>
          <w:rFonts w:cs="Simplified Arabic" w:hint="cs"/>
          <w:color w:val="000000" w:themeColor="text1"/>
          <w:sz w:val="24"/>
          <w:szCs w:val="24"/>
          <w:rtl/>
        </w:rPr>
        <w:t>، كما اظهرت نتائج المسح ان مساهمة مؤسسات ا</w:t>
      </w:r>
      <w:r w:rsidR="00297075" w:rsidRPr="00747CD7">
        <w:rPr>
          <w:rFonts w:cs="Simplified Arabic" w:hint="cs"/>
          <w:color w:val="000000" w:themeColor="text1"/>
          <w:sz w:val="24"/>
          <w:szCs w:val="24"/>
          <w:rtl/>
        </w:rPr>
        <w:t>ل</w:t>
      </w:r>
      <w:r w:rsidR="00941EC5" w:rsidRPr="00747CD7">
        <w:rPr>
          <w:rFonts w:cs="Simplified Arabic" w:hint="cs"/>
          <w:color w:val="000000" w:themeColor="text1"/>
          <w:sz w:val="24"/>
          <w:szCs w:val="24"/>
          <w:rtl/>
        </w:rPr>
        <w:t xml:space="preserve">تجارة الداخلية بلغت </w:t>
      </w:r>
      <w:r w:rsidR="00F25324" w:rsidRPr="00747CD7">
        <w:rPr>
          <w:rFonts w:cs="Simplified Arabic"/>
          <w:color w:val="000000" w:themeColor="text1"/>
          <w:sz w:val="24"/>
          <w:szCs w:val="24"/>
        </w:rPr>
        <w:t>21.</w:t>
      </w:r>
      <w:r w:rsidR="00DD5DA0" w:rsidRPr="00747CD7">
        <w:rPr>
          <w:rFonts w:cs="Simplified Arabic"/>
          <w:color w:val="000000" w:themeColor="text1"/>
          <w:sz w:val="24"/>
          <w:szCs w:val="24"/>
        </w:rPr>
        <w:t>6</w:t>
      </w:r>
      <w:r w:rsidR="00941EC5" w:rsidRPr="00747CD7">
        <w:rPr>
          <w:rFonts w:cs="Simplified Arabic" w:hint="cs"/>
          <w:color w:val="000000" w:themeColor="text1"/>
          <w:sz w:val="24"/>
          <w:szCs w:val="24"/>
          <w:rtl/>
        </w:rPr>
        <w:t xml:space="preserve">%، </w:t>
      </w:r>
      <w:r w:rsidR="00297075" w:rsidRPr="00747CD7">
        <w:rPr>
          <w:rFonts w:cs="Simplified Arabic" w:hint="cs"/>
          <w:color w:val="000000" w:themeColor="text1"/>
          <w:sz w:val="24"/>
          <w:szCs w:val="24"/>
          <w:rtl/>
        </w:rPr>
        <w:t xml:space="preserve">بينما ساهمت مؤسسات المعلومات والاتصالات بما نسبته </w:t>
      </w:r>
      <w:r w:rsidR="00F25324" w:rsidRPr="00747CD7">
        <w:rPr>
          <w:rFonts w:cs="Simplified Arabic"/>
          <w:color w:val="000000" w:themeColor="text1"/>
          <w:sz w:val="24"/>
          <w:szCs w:val="24"/>
        </w:rPr>
        <w:t>5.</w:t>
      </w:r>
      <w:r w:rsidR="002D35DD" w:rsidRPr="00747CD7">
        <w:rPr>
          <w:rFonts w:cs="Simplified Arabic"/>
          <w:color w:val="000000" w:themeColor="text1"/>
          <w:sz w:val="24"/>
          <w:szCs w:val="24"/>
        </w:rPr>
        <w:t>5</w:t>
      </w:r>
      <w:r w:rsidR="00791119" w:rsidRPr="00747CD7">
        <w:rPr>
          <w:rFonts w:cs="Simplified Arabic" w:hint="cs"/>
          <w:color w:val="000000" w:themeColor="text1"/>
          <w:sz w:val="24"/>
          <w:szCs w:val="24"/>
          <w:rtl/>
        </w:rPr>
        <w:t>%</w:t>
      </w:r>
      <w:r w:rsidR="00297075" w:rsidRPr="00747CD7">
        <w:rPr>
          <w:rFonts w:cs="Simplified Arabic" w:hint="cs"/>
          <w:color w:val="000000" w:themeColor="text1"/>
          <w:sz w:val="24"/>
          <w:szCs w:val="24"/>
          <w:rtl/>
        </w:rPr>
        <w:t xml:space="preserve">، كما بينت النتائج ان مساهمة مؤسسات الانشاءات، والنقل والتخزين من اجمالي التعويضات </w:t>
      </w:r>
      <w:r w:rsidR="00791119" w:rsidRPr="00747CD7">
        <w:rPr>
          <w:rFonts w:cs="Simplified Arabic" w:hint="cs"/>
          <w:color w:val="000000" w:themeColor="text1"/>
          <w:sz w:val="24"/>
          <w:szCs w:val="24"/>
          <w:rtl/>
        </w:rPr>
        <w:t>بلغت</w:t>
      </w:r>
      <w:r w:rsidR="00297075" w:rsidRPr="00747CD7">
        <w:rPr>
          <w:rFonts w:cs="Simplified Arabic" w:hint="cs"/>
          <w:color w:val="000000" w:themeColor="text1"/>
          <w:sz w:val="24"/>
          <w:szCs w:val="24"/>
          <w:rtl/>
        </w:rPr>
        <w:t xml:space="preserve"> </w:t>
      </w:r>
      <w:r w:rsidR="004651F7" w:rsidRPr="00747CD7">
        <w:rPr>
          <w:rFonts w:cs="Simplified Arabic"/>
          <w:color w:val="000000" w:themeColor="text1"/>
          <w:sz w:val="24"/>
          <w:szCs w:val="24"/>
        </w:rPr>
        <w:t>4.</w:t>
      </w:r>
      <w:r w:rsidR="00DD5DA0" w:rsidRPr="00747CD7">
        <w:rPr>
          <w:rFonts w:cs="Simplified Arabic"/>
          <w:color w:val="000000" w:themeColor="text1"/>
          <w:sz w:val="24"/>
          <w:szCs w:val="24"/>
        </w:rPr>
        <w:t>1</w:t>
      </w:r>
      <w:r w:rsidR="00297075" w:rsidRPr="00747CD7">
        <w:rPr>
          <w:rFonts w:cs="Simplified Arabic" w:hint="cs"/>
          <w:color w:val="000000" w:themeColor="text1"/>
          <w:sz w:val="24"/>
          <w:szCs w:val="24"/>
          <w:rtl/>
        </w:rPr>
        <w:t xml:space="preserve">%، </w:t>
      </w:r>
      <w:r w:rsidR="00F25324" w:rsidRPr="00747CD7">
        <w:rPr>
          <w:rFonts w:cs="Simplified Arabic"/>
          <w:color w:val="000000" w:themeColor="text1"/>
          <w:sz w:val="24"/>
          <w:szCs w:val="24"/>
        </w:rPr>
        <w:t>2.</w:t>
      </w:r>
      <w:r w:rsidR="00DD5DA0" w:rsidRPr="00747CD7">
        <w:rPr>
          <w:rFonts w:cs="Simplified Arabic"/>
          <w:color w:val="000000" w:themeColor="text1"/>
          <w:sz w:val="24"/>
          <w:szCs w:val="24"/>
        </w:rPr>
        <w:t>2</w:t>
      </w:r>
      <w:r w:rsidR="00297075" w:rsidRPr="00747CD7">
        <w:rPr>
          <w:rFonts w:cs="Simplified Arabic" w:hint="cs"/>
          <w:color w:val="000000" w:themeColor="text1"/>
          <w:sz w:val="24"/>
          <w:szCs w:val="24"/>
          <w:rtl/>
        </w:rPr>
        <w:t>% على التوالي.</w:t>
      </w:r>
    </w:p>
    <w:p w:rsidR="00986DA5" w:rsidRPr="00747CD7" w:rsidRDefault="00986DA5" w:rsidP="004651F7">
      <w:pPr>
        <w:tabs>
          <w:tab w:val="left" w:pos="-1"/>
        </w:tabs>
        <w:ind w:left="-1"/>
        <w:jc w:val="both"/>
        <w:rPr>
          <w:rFonts w:cs="Simplified Arabic"/>
          <w:color w:val="000000" w:themeColor="text1"/>
          <w:rtl/>
        </w:rPr>
      </w:pPr>
    </w:p>
    <w:p w:rsidR="00474E08" w:rsidRDefault="00474E08" w:rsidP="00ED0B09">
      <w:pPr>
        <w:pStyle w:val="BodyTextIndent3"/>
        <w:rPr>
          <w:rtl/>
        </w:rPr>
      </w:pPr>
      <w:r w:rsidRPr="004D0DEB">
        <w:rPr>
          <w:rFonts w:hint="cs"/>
          <w:rtl/>
        </w:rPr>
        <w:t xml:space="preserve">التوزيع النسبي لتعويضات </w:t>
      </w:r>
      <w:r w:rsidR="00ED0B09" w:rsidRPr="00ED0B09">
        <w:rPr>
          <w:rFonts w:hint="cs"/>
          <w:rtl/>
        </w:rPr>
        <w:t xml:space="preserve">العاملون </w:t>
      </w:r>
      <w:r w:rsidRPr="004D0DEB">
        <w:rPr>
          <w:rFonts w:hint="cs"/>
          <w:rtl/>
        </w:rPr>
        <w:t xml:space="preserve">بأجر في  المؤسسات العاملة في القطاع الخاص والاهلي في </w:t>
      </w:r>
      <w:r w:rsidR="00193F85">
        <w:rPr>
          <w:rFonts w:hint="cs"/>
          <w:rtl/>
        </w:rPr>
        <w:t>فلسطين</w:t>
      </w:r>
      <w:r w:rsidRPr="004D0DEB">
        <w:rPr>
          <w:rFonts w:hint="cs"/>
          <w:rtl/>
        </w:rPr>
        <w:t xml:space="preserve"> حسب النشاط الاقتصادي، </w:t>
      </w:r>
      <w:r w:rsidR="0042561A" w:rsidRPr="004D0DEB">
        <w:rPr>
          <w:rFonts w:hint="cs"/>
          <w:rtl/>
        </w:rPr>
        <w:t>201</w:t>
      </w:r>
      <w:r w:rsidR="00720ED8">
        <w:rPr>
          <w:rFonts w:hint="cs"/>
          <w:rtl/>
        </w:rPr>
        <w:t>1</w:t>
      </w:r>
    </w:p>
    <w:tbl>
      <w:tblPr>
        <w:tblStyle w:val="TableGrid"/>
        <w:bidiVisual/>
        <w:tblW w:w="0" w:type="auto"/>
        <w:jc w:val="center"/>
        <w:tblLayout w:type="fixed"/>
        <w:tblLook w:val="04A0"/>
      </w:tblPr>
      <w:tblGrid>
        <w:gridCol w:w="8505"/>
      </w:tblGrid>
      <w:tr w:rsidR="00957D6F" w:rsidTr="00986DA5">
        <w:trPr>
          <w:trHeight w:val="3491"/>
          <w:jc w:val="center"/>
        </w:trPr>
        <w:tc>
          <w:tcPr>
            <w:tcW w:w="8505" w:type="dxa"/>
          </w:tcPr>
          <w:p w:rsidR="00957D6F" w:rsidRDefault="00957D6F" w:rsidP="00720ED8">
            <w:pPr>
              <w:pStyle w:val="BodyTextIndent3"/>
              <w:ind w:left="0"/>
              <w:rPr>
                <w:rtl/>
              </w:rPr>
            </w:pPr>
            <w:r w:rsidRPr="00957D6F">
              <w:rPr>
                <w:rtl/>
              </w:rPr>
              <w:drawing>
                <wp:inline distT="0" distB="0" distL="0" distR="0">
                  <wp:extent cx="5405120" cy="2276475"/>
                  <wp:effectExtent l="0" t="0" r="0" b="0"/>
                  <wp:docPr id="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57D6F" w:rsidRPr="00986DA5" w:rsidRDefault="00957D6F" w:rsidP="00957D6F">
      <w:pPr>
        <w:tabs>
          <w:tab w:val="left" w:pos="-1"/>
          <w:tab w:val="left" w:pos="431"/>
        </w:tabs>
        <w:rPr>
          <w:rFonts w:cs="Simplified Arabic"/>
          <w:b/>
          <w:bCs/>
          <w:sz w:val="22"/>
          <w:szCs w:val="22"/>
          <w:rtl/>
        </w:rPr>
      </w:pPr>
    </w:p>
    <w:p w:rsidR="00474E08" w:rsidRPr="004D0DEB" w:rsidRDefault="00474E08" w:rsidP="00ED2763">
      <w:pPr>
        <w:tabs>
          <w:tab w:val="left" w:pos="-1"/>
        </w:tabs>
        <w:ind w:left="-1"/>
        <w:rPr>
          <w:rFonts w:cs="Simplified Arabic"/>
          <w:b/>
          <w:bCs/>
          <w:sz w:val="24"/>
          <w:szCs w:val="24"/>
          <w:rtl/>
        </w:rPr>
      </w:pPr>
      <w:r w:rsidRPr="004D0DEB">
        <w:rPr>
          <w:rFonts w:cs="Simplified Arabic" w:hint="cs"/>
          <w:b/>
          <w:bCs/>
          <w:sz w:val="24"/>
          <w:szCs w:val="24"/>
          <w:rtl/>
        </w:rPr>
        <w:t>4.</w:t>
      </w:r>
      <w:r w:rsidR="00ED2763" w:rsidRPr="004D0DEB">
        <w:rPr>
          <w:rFonts w:cs="Simplified Arabic" w:hint="cs"/>
          <w:b/>
          <w:bCs/>
          <w:sz w:val="24"/>
          <w:szCs w:val="24"/>
          <w:rtl/>
        </w:rPr>
        <w:t>1</w:t>
      </w:r>
      <w:r w:rsidRPr="004D0DEB">
        <w:rPr>
          <w:rFonts w:cs="Simplified Arabic" w:hint="cs"/>
          <w:b/>
          <w:bCs/>
          <w:sz w:val="24"/>
          <w:szCs w:val="24"/>
          <w:rtl/>
        </w:rPr>
        <w:t xml:space="preserve">  الانتاج</w:t>
      </w:r>
    </w:p>
    <w:p w:rsidR="00E94262" w:rsidRDefault="00791119" w:rsidP="00DD5DA0">
      <w:pPr>
        <w:tabs>
          <w:tab w:val="left" w:pos="-1"/>
        </w:tabs>
        <w:ind w:left="-1"/>
        <w:jc w:val="both"/>
        <w:rPr>
          <w:rFonts w:cs="Simplified Arabic"/>
          <w:sz w:val="24"/>
          <w:szCs w:val="24"/>
          <w:rtl/>
        </w:rPr>
      </w:pPr>
      <w:r>
        <w:rPr>
          <w:rFonts w:cs="Simplified Arabic" w:hint="cs"/>
          <w:sz w:val="24"/>
          <w:szCs w:val="24"/>
          <w:rtl/>
        </w:rPr>
        <w:t xml:space="preserve">بينت النتائج </w:t>
      </w:r>
      <w:r w:rsidR="00474E08" w:rsidRPr="004D0DEB">
        <w:rPr>
          <w:rFonts w:cs="Simplified Arabic" w:hint="cs"/>
          <w:sz w:val="24"/>
          <w:szCs w:val="24"/>
          <w:rtl/>
        </w:rPr>
        <w:t>أن قيمة إجمالي الانتاج للانشطة الاقتصادية في</w:t>
      </w:r>
      <w:r w:rsidR="00474E08" w:rsidRPr="004D0DEB">
        <w:rPr>
          <w:rFonts w:cs="Simplified Arabic"/>
          <w:sz w:val="24"/>
          <w:szCs w:val="24"/>
          <w:rtl/>
        </w:rPr>
        <w:t xml:space="preserve"> </w:t>
      </w:r>
      <w:r w:rsidR="00474E08" w:rsidRPr="004D0DEB">
        <w:rPr>
          <w:rFonts w:cs="Simplified Arabic" w:hint="eastAsia"/>
          <w:sz w:val="24"/>
          <w:szCs w:val="24"/>
          <w:rtl/>
        </w:rPr>
        <w:t>المؤسسات</w:t>
      </w:r>
      <w:r w:rsidR="00474E08" w:rsidRPr="004D0DEB">
        <w:rPr>
          <w:rFonts w:cs="Simplified Arabic"/>
          <w:sz w:val="24"/>
          <w:szCs w:val="24"/>
        </w:rPr>
        <w:t xml:space="preserve"> </w:t>
      </w:r>
      <w:r w:rsidR="00474E08" w:rsidRPr="004D0DEB">
        <w:rPr>
          <w:rFonts w:cs="Simplified Arabic"/>
          <w:sz w:val="24"/>
          <w:szCs w:val="24"/>
          <w:rtl/>
        </w:rPr>
        <w:t>الاقتصادية العاملة</w:t>
      </w:r>
      <w:r w:rsidR="00474E08" w:rsidRPr="004D0DEB">
        <w:rPr>
          <w:rFonts w:cs="Simplified Arabic" w:hint="cs"/>
          <w:sz w:val="24"/>
          <w:szCs w:val="24"/>
          <w:rtl/>
        </w:rPr>
        <w:t xml:space="preserve"> في </w:t>
      </w:r>
      <w:r w:rsidR="00193F85">
        <w:rPr>
          <w:rFonts w:cs="Simplified Arabic" w:hint="cs"/>
          <w:sz w:val="24"/>
          <w:szCs w:val="24"/>
          <w:rtl/>
        </w:rPr>
        <w:t>فلسطين</w:t>
      </w:r>
      <w:r w:rsidR="00474E08" w:rsidRPr="004D0DEB">
        <w:rPr>
          <w:rFonts w:cs="Simplified Arabic" w:hint="cs"/>
          <w:sz w:val="24"/>
          <w:szCs w:val="24"/>
          <w:rtl/>
        </w:rPr>
        <w:t xml:space="preserve"> خلال العام </w:t>
      </w:r>
      <w:r w:rsidR="00767A4E" w:rsidRPr="004D0DEB">
        <w:rPr>
          <w:rFonts w:cs="Simplified Arabic" w:hint="cs"/>
          <w:sz w:val="24"/>
          <w:szCs w:val="24"/>
          <w:rtl/>
        </w:rPr>
        <w:t>201</w:t>
      </w:r>
      <w:r w:rsidR="00720ED8">
        <w:rPr>
          <w:rFonts w:cs="Simplified Arabic" w:hint="cs"/>
          <w:sz w:val="24"/>
          <w:szCs w:val="24"/>
          <w:rtl/>
        </w:rPr>
        <w:t>1</w:t>
      </w:r>
      <w:r w:rsidR="00474E08" w:rsidRPr="004D0DEB">
        <w:rPr>
          <w:rFonts w:cs="Simplified Arabic" w:hint="cs"/>
          <w:sz w:val="24"/>
          <w:szCs w:val="24"/>
          <w:rtl/>
        </w:rPr>
        <w:t xml:space="preserve"> بلغت </w:t>
      </w:r>
      <w:r w:rsidR="004651F7">
        <w:rPr>
          <w:rFonts w:cs="Simplified Arabic"/>
          <w:sz w:val="24"/>
          <w:szCs w:val="24"/>
        </w:rPr>
        <w:t>8,63</w:t>
      </w:r>
      <w:r w:rsidR="00DD5DA0">
        <w:rPr>
          <w:rFonts w:cs="Simplified Arabic"/>
          <w:sz w:val="24"/>
          <w:szCs w:val="24"/>
        </w:rPr>
        <w:t>7</w:t>
      </w:r>
      <w:r w:rsidR="004651F7">
        <w:rPr>
          <w:rFonts w:cs="Simplified Arabic"/>
          <w:sz w:val="24"/>
          <w:szCs w:val="24"/>
        </w:rPr>
        <w:t>.</w:t>
      </w:r>
      <w:r w:rsidR="00DD5DA0">
        <w:rPr>
          <w:rFonts w:cs="Simplified Arabic"/>
          <w:sz w:val="24"/>
          <w:szCs w:val="24"/>
        </w:rPr>
        <w:t>9</w:t>
      </w:r>
      <w:r w:rsidR="00474E08" w:rsidRPr="004D0DEB">
        <w:rPr>
          <w:rFonts w:cs="Simplified Arabic" w:hint="cs"/>
          <w:sz w:val="24"/>
          <w:szCs w:val="24"/>
          <w:rtl/>
        </w:rPr>
        <w:t xml:space="preserve"> مليون دولار امريكي، </w:t>
      </w:r>
      <w:r w:rsidR="00D869C7">
        <w:rPr>
          <w:rFonts w:cs="Simplified Arabic" w:hint="cs"/>
          <w:sz w:val="24"/>
          <w:szCs w:val="24"/>
          <w:rtl/>
        </w:rPr>
        <w:t xml:space="preserve">حيث </w:t>
      </w:r>
      <w:r w:rsidR="00474E08" w:rsidRPr="004D0DEB">
        <w:rPr>
          <w:rFonts w:cs="Simplified Arabic" w:hint="cs"/>
          <w:sz w:val="24"/>
          <w:szCs w:val="24"/>
          <w:rtl/>
        </w:rPr>
        <w:t>ساهم</w:t>
      </w:r>
      <w:r w:rsidR="00A86141">
        <w:rPr>
          <w:rFonts w:cs="Simplified Arabic" w:hint="cs"/>
          <w:sz w:val="24"/>
          <w:szCs w:val="24"/>
          <w:rtl/>
        </w:rPr>
        <w:t>ت</w:t>
      </w:r>
      <w:r w:rsidR="00474E08" w:rsidRPr="004D0DEB">
        <w:rPr>
          <w:rFonts w:cs="Simplified Arabic" w:hint="cs"/>
          <w:sz w:val="24"/>
          <w:szCs w:val="24"/>
          <w:rtl/>
        </w:rPr>
        <w:t xml:space="preserve"> </w:t>
      </w:r>
      <w:r w:rsidR="0053071E">
        <w:rPr>
          <w:rFonts w:cs="Simplified Arabic" w:hint="cs"/>
          <w:sz w:val="24"/>
          <w:szCs w:val="24"/>
          <w:rtl/>
        </w:rPr>
        <w:t>المؤسسات</w:t>
      </w:r>
      <w:r w:rsidR="00474E08" w:rsidRPr="004D0DEB">
        <w:rPr>
          <w:rFonts w:cs="Simplified Arabic" w:hint="cs"/>
          <w:sz w:val="24"/>
          <w:szCs w:val="24"/>
          <w:rtl/>
        </w:rPr>
        <w:t xml:space="preserve"> الصناعي</w:t>
      </w:r>
      <w:r w:rsidR="0053071E">
        <w:rPr>
          <w:rFonts w:cs="Simplified Arabic" w:hint="cs"/>
          <w:sz w:val="24"/>
          <w:szCs w:val="24"/>
          <w:rtl/>
        </w:rPr>
        <w:t>ة</w:t>
      </w:r>
      <w:r w:rsidR="00474E08" w:rsidRPr="004D0DEB">
        <w:rPr>
          <w:rFonts w:cs="Simplified Arabic" w:hint="cs"/>
          <w:sz w:val="24"/>
          <w:szCs w:val="24"/>
          <w:rtl/>
        </w:rPr>
        <w:t xml:space="preserve"> بنسبة </w:t>
      </w:r>
      <w:r w:rsidR="00193F85">
        <w:rPr>
          <w:rFonts w:cs="Simplified Arabic" w:hint="cs"/>
          <w:sz w:val="24"/>
          <w:szCs w:val="24"/>
          <w:rtl/>
        </w:rPr>
        <w:t>37.9</w:t>
      </w:r>
      <w:r w:rsidR="00474E08" w:rsidRPr="004D0DEB">
        <w:rPr>
          <w:rFonts w:cs="Simplified Arabic" w:hint="cs"/>
          <w:sz w:val="24"/>
          <w:szCs w:val="24"/>
          <w:rtl/>
        </w:rPr>
        <w:t>%</w:t>
      </w:r>
      <w:r w:rsidR="00F251EB">
        <w:rPr>
          <w:rFonts w:cs="Simplified Arabic" w:hint="cs"/>
          <w:sz w:val="24"/>
          <w:szCs w:val="24"/>
          <w:rtl/>
        </w:rPr>
        <w:t xml:space="preserve"> من اجمالي الانتاج</w:t>
      </w:r>
      <w:r w:rsidR="00474E08" w:rsidRPr="004D0DEB">
        <w:rPr>
          <w:rFonts w:cs="Simplified Arabic" w:hint="cs"/>
          <w:sz w:val="24"/>
          <w:szCs w:val="24"/>
          <w:rtl/>
        </w:rPr>
        <w:t xml:space="preserve">، </w:t>
      </w:r>
    </w:p>
    <w:p w:rsidR="00E94262" w:rsidRDefault="00E94262" w:rsidP="00E94262">
      <w:pPr>
        <w:tabs>
          <w:tab w:val="left" w:pos="-1"/>
        </w:tabs>
        <w:ind w:left="-1"/>
        <w:jc w:val="both"/>
        <w:rPr>
          <w:rFonts w:cs="Simplified Arabic"/>
          <w:sz w:val="24"/>
          <w:szCs w:val="24"/>
          <w:rtl/>
        </w:rPr>
      </w:pPr>
    </w:p>
    <w:p w:rsidR="00671393" w:rsidRDefault="00474E08" w:rsidP="00E94262">
      <w:pPr>
        <w:tabs>
          <w:tab w:val="left" w:pos="-1"/>
        </w:tabs>
        <w:ind w:left="-1"/>
        <w:jc w:val="both"/>
        <w:rPr>
          <w:rFonts w:cs="Simplified Arabic"/>
          <w:sz w:val="24"/>
          <w:szCs w:val="24"/>
          <w:rtl/>
        </w:rPr>
      </w:pPr>
      <w:r w:rsidRPr="004D0DEB">
        <w:rPr>
          <w:rFonts w:cs="Simplified Arabic" w:hint="cs"/>
          <w:sz w:val="24"/>
          <w:szCs w:val="24"/>
          <w:rtl/>
        </w:rPr>
        <w:lastRenderedPageBreak/>
        <w:t xml:space="preserve">بينما بلغت </w:t>
      </w:r>
      <w:r w:rsidR="00791119">
        <w:rPr>
          <w:rFonts w:cs="Simplified Arabic" w:hint="cs"/>
          <w:sz w:val="24"/>
          <w:szCs w:val="24"/>
          <w:rtl/>
        </w:rPr>
        <w:t>ال</w:t>
      </w:r>
      <w:r w:rsidRPr="004D0DEB">
        <w:rPr>
          <w:rFonts w:cs="Simplified Arabic" w:hint="cs"/>
          <w:sz w:val="24"/>
          <w:szCs w:val="24"/>
          <w:rtl/>
        </w:rPr>
        <w:t xml:space="preserve">نسبة </w:t>
      </w:r>
      <w:r w:rsidR="00791119">
        <w:rPr>
          <w:rFonts w:cs="Simplified Arabic" w:hint="cs"/>
          <w:sz w:val="24"/>
          <w:szCs w:val="24"/>
          <w:rtl/>
        </w:rPr>
        <w:t>في</w:t>
      </w:r>
      <w:r w:rsidRPr="004D0DEB">
        <w:rPr>
          <w:rFonts w:cs="Simplified Arabic" w:hint="cs"/>
          <w:sz w:val="24"/>
          <w:szCs w:val="24"/>
          <w:rtl/>
        </w:rPr>
        <w:t xml:space="preserve"> </w:t>
      </w:r>
      <w:r w:rsidR="0053071E">
        <w:rPr>
          <w:rFonts w:cs="Simplified Arabic" w:hint="cs"/>
          <w:sz w:val="24"/>
          <w:szCs w:val="24"/>
          <w:rtl/>
        </w:rPr>
        <w:t>مؤسسات</w:t>
      </w:r>
      <w:r w:rsidRPr="004D0DEB">
        <w:rPr>
          <w:rFonts w:cs="Simplified Arabic" w:hint="cs"/>
          <w:sz w:val="24"/>
          <w:szCs w:val="24"/>
          <w:rtl/>
        </w:rPr>
        <w:t xml:space="preserve"> </w:t>
      </w:r>
      <w:r w:rsidR="00D869C7" w:rsidRPr="004D0DEB">
        <w:rPr>
          <w:rFonts w:cs="Simplified Arabic" w:hint="cs"/>
          <w:sz w:val="24"/>
          <w:szCs w:val="24"/>
          <w:rtl/>
        </w:rPr>
        <w:t xml:space="preserve">التجارة الداخلية </w:t>
      </w:r>
      <w:r w:rsidR="004651F7">
        <w:rPr>
          <w:rFonts w:cs="Simplified Arabic"/>
          <w:sz w:val="24"/>
          <w:szCs w:val="24"/>
        </w:rPr>
        <w:t>31.0</w:t>
      </w:r>
      <w:r w:rsidR="00D869C7" w:rsidRPr="004D0DEB">
        <w:rPr>
          <w:rFonts w:cs="Simplified Arabic" w:hint="cs"/>
          <w:sz w:val="24"/>
          <w:szCs w:val="24"/>
          <w:rtl/>
        </w:rPr>
        <w:t>% والتي تأتي في المرتبة الثانية بعد أنشطة الصناعة،</w:t>
      </w:r>
      <w:r w:rsidR="00F251EB">
        <w:rPr>
          <w:rFonts w:cs="Simplified Arabic" w:hint="cs"/>
          <w:sz w:val="24"/>
          <w:szCs w:val="24"/>
          <w:rtl/>
        </w:rPr>
        <w:t xml:space="preserve"> مقابل</w:t>
      </w:r>
      <w:r w:rsidR="00D869C7" w:rsidRPr="004D0DEB">
        <w:rPr>
          <w:rFonts w:cs="Simplified Arabic" w:hint="cs"/>
          <w:sz w:val="24"/>
          <w:szCs w:val="24"/>
          <w:rtl/>
        </w:rPr>
        <w:t xml:space="preserve"> </w:t>
      </w:r>
      <w:r w:rsidR="004651F7">
        <w:rPr>
          <w:rFonts w:cs="Simplified Arabic"/>
          <w:sz w:val="24"/>
          <w:szCs w:val="24"/>
        </w:rPr>
        <w:t>17.5</w:t>
      </w:r>
      <w:r w:rsidR="00D869C7" w:rsidRPr="004D0DEB">
        <w:rPr>
          <w:rFonts w:cs="Simplified Arabic" w:hint="cs"/>
          <w:sz w:val="24"/>
          <w:szCs w:val="24"/>
          <w:rtl/>
        </w:rPr>
        <w:t>%</w:t>
      </w:r>
      <w:r w:rsidR="00F251EB">
        <w:rPr>
          <w:rFonts w:cs="Simplified Arabic" w:hint="cs"/>
          <w:sz w:val="24"/>
          <w:szCs w:val="24"/>
          <w:rtl/>
        </w:rPr>
        <w:t xml:space="preserve"> </w:t>
      </w:r>
      <w:r w:rsidR="003916C4">
        <w:rPr>
          <w:rFonts w:cs="Simplified Arabic" w:hint="cs"/>
          <w:sz w:val="24"/>
          <w:szCs w:val="24"/>
          <w:rtl/>
        </w:rPr>
        <w:t>نسبة مساهمة</w:t>
      </w:r>
      <w:r w:rsidR="00F251EB">
        <w:rPr>
          <w:rFonts w:cs="Simplified Arabic" w:hint="cs"/>
          <w:sz w:val="24"/>
          <w:szCs w:val="24"/>
          <w:rtl/>
        </w:rPr>
        <w:t xml:space="preserve"> مؤسسات الخدمات</w:t>
      </w:r>
      <w:r w:rsidR="007B0256">
        <w:rPr>
          <w:rFonts w:cs="Simplified Arabic" w:hint="cs"/>
          <w:sz w:val="24"/>
          <w:szCs w:val="24"/>
          <w:rtl/>
        </w:rPr>
        <w:t xml:space="preserve"> </w:t>
      </w:r>
      <w:r w:rsidR="003916C4">
        <w:rPr>
          <w:rFonts w:cs="Simplified Arabic" w:hint="cs"/>
          <w:sz w:val="24"/>
          <w:szCs w:val="24"/>
          <w:rtl/>
        </w:rPr>
        <w:t>من اجمالي الانتاج</w:t>
      </w:r>
      <w:r w:rsidRPr="004D0DEB">
        <w:rPr>
          <w:rFonts w:cs="Simplified Arabic" w:hint="cs"/>
          <w:sz w:val="24"/>
          <w:szCs w:val="24"/>
          <w:rtl/>
        </w:rPr>
        <w:t xml:space="preserve">، فيما بلغت نسبة مساهمة </w:t>
      </w:r>
      <w:r w:rsidR="0053071E">
        <w:rPr>
          <w:rFonts w:cs="Simplified Arabic" w:hint="cs"/>
          <w:sz w:val="24"/>
          <w:szCs w:val="24"/>
          <w:rtl/>
        </w:rPr>
        <w:t>مؤسسات</w:t>
      </w:r>
      <w:r w:rsidR="00F251EB">
        <w:rPr>
          <w:rFonts w:cs="Simplified Arabic" w:hint="cs"/>
          <w:sz w:val="24"/>
          <w:szCs w:val="24"/>
          <w:rtl/>
        </w:rPr>
        <w:t xml:space="preserve"> </w:t>
      </w:r>
      <w:r w:rsidR="00B46CD6">
        <w:rPr>
          <w:rFonts w:cs="Simplified Arabic" w:hint="cs"/>
          <w:sz w:val="24"/>
          <w:szCs w:val="24"/>
          <w:rtl/>
        </w:rPr>
        <w:t>المعلومات والاتصالات و</w:t>
      </w:r>
      <w:r w:rsidR="00F251EB">
        <w:rPr>
          <w:rFonts w:cs="Simplified Arabic" w:hint="cs"/>
          <w:sz w:val="24"/>
          <w:szCs w:val="24"/>
          <w:rtl/>
        </w:rPr>
        <w:t>الانشاءات</w:t>
      </w:r>
      <w:r w:rsidRPr="004D0DEB">
        <w:rPr>
          <w:rFonts w:cs="Simplified Arabic" w:hint="cs"/>
          <w:sz w:val="24"/>
          <w:szCs w:val="24"/>
          <w:rtl/>
        </w:rPr>
        <w:t xml:space="preserve"> </w:t>
      </w:r>
      <w:r w:rsidR="00B46CD6">
        <w:rPr>
          <w:rFonts w:cs="Simplified Arabic" w:hint="cs"/>
          <w:sz w:val="24"/>
          <w:szCs w:val="24"/>
          <w:rtl/>
        </w:rPr>
        <w:t>و</w:t>
      </w:r>
      <w:r w:rsidRPr="004D0DEB">
        <w:rPr>
          <w:rFonts w:cs="Simplified Arabic" w:hint="cs"/>
          <w:sz w:val="24"/>
          <w:szCs w:val="24"/>
          <w:rtl/>
        </w:rPr>
        <w:t xml:space="preserve">النقل والتخزين </w:t>
      </w:r>
      <w:r w:rsidR="004651F7">
        <w:rPr>
          <w:rFonts w:cs="Simplified Arabic"/>
          <w:sz w:val="24"/>
          <w:szCs w:val="24"/>
        </w:rPr>
        <w:t>7.9</w:t>
      </w:r>
      <w:r w:rsidR="006A1718" w:rsidRPr="004D0DEB">
        <w:rPr>
          <w:rFonts w:cs="Simplified Arabic" w:hint="cs"/>
          <w:sz w:val="24"/>
          <w:szCs w:val="24"/>
          <w:rtl/>
        </w:rPr>
        <w:t>%</w:t>
      </w:r>
      <w:r w:rsidR="006A1718">
        <w:rPr>
          <w:rFonts w:cs="Simplified Arabic" w:hint="cs"/>
          <w:sz w:val="24"/>
          <w:szCs w:val="24"/>
          <w:rtl/>
        </w:rPr>
        <w:t xml:space="preserve">، </w:t>
      </w:r>
      <w:r w:rsidR="004651F7">
        <w:rPr>
          <w:rFonts w:cs="Simplified Arabic"/>
          <w:sz w:val="24"/>
          <w:szCs w:val="24"/>
        </w:rPr>
        <w:t>4.5</w:t>
      </w:r>
      <w:r w:rsidRPr="004D0DEB">
        <w:rPr>
          <w:rFonts w:cs="Simplified Arabic" w:hint="cs"/>
          <w:sz w:val="24"/>
          <w:szCs w:val="24"/>
          <w:rtl/>
        </w:rPr>
        <w:t>%</w:t>
      </w:r>
      <w:r w:rsidR="00CA0DA8" w:rsidRPr="004D0DEB">
        <w:rPr>
          <w:rFonts w:cs="Simplified Arabic" w:hint="cs"/>
          <w:sz w:val="24"/>
          <w:szCs w:val="24"/>
          <w:rtl/>
        </w:rPr>
        <w:t xml:space="preserve">، </w:t>
      </w:r>
      <w:r w:rsidR="004651F7">
        <w:rPr>
          <w:rFonts w:cs="Simplified Arabic"/>
          <w:sz w:val="24"/>
          <w:szCs w:val="24"/>
        </w:rPr>
        <w:t>1.2</w:t>
      </w:r>
      <w:r w:rsidR="00CA0DA8" w:rsidRPr="004D0DEB">
        <w:rPr>
          <w:rFonts w:cs="Simplified Arabic" w:hint="cs"/>
          <w:sz w:val="24"/>
          <w:szCs w:val="24"/>
          <w:rtl/>
        </w:rPr>
        <w:t>% على التوالي</w:t>
      </w:r>
      <w:r w:rsidRPr="004D0DEB">
        <w:rPr>
          <w:rFonts w:cs="Simplified Arabic" w:hint="cs"/>
          <w:sz w:val="24"/>
          <w:szCs w:val="24"/>
          <w:rtl/>
        </w:rPr>
        <w:t xml:space="preserve">.  </w:t>
      </w:r>
    </w:p>
    <w:p w:rsidR="0080093C" w:rsidRPr="0080093C" w:rsidRDefault="0080093C" w:rsidP="0080093C">
      <w:pPr>
        <w:tabs>
          <w:tab w:val="left" w:pos="-1"/>
        </w:tabs>
        <w:ind w:left="-1"/>
        <w:jc w:val="both"/>
        <w:rPr>
          <w:rFonts w:cs="Simplified Arabic"/>
          <w:sz w:val="24"/>
          <w:szCs w:val="24"/>
          <w:rtl/>
        </w:rPr>
      </w:pPr>
    </w:p>
    <w:p w:rsidR="00D64F30" w:rsidRDefault="00474E08" w:rsidP="00D64F30">
      <w:pPr>
        <w:pStyle w:val="BodyTextIndent3"/>
        <w:rPr>
          <w:rtl/>
        </w:rPr>
      </w:pPr>
      <w:r w:rsidRPr="004D0DEB">
        <w:rPr>
          <w:rFonts w:hint="cs"/>
          <w:rtl/>
        </w:rPr>
        <w:t xml:space="preserve">التوزيع النسبي لانتاج المؤسسات العاملة في القطاع الخاص والاهلي في </w:t>
      </w:r>
      <w:r w:rsidR="00193F85">
        <w:rPr>
          <w:rFonts w:hint="cs"/>
          <w:rtl/>
        </w:rPr>
        <w:t>فلسطين</w:t>
      </w:r>
      <w:r w:rsidRPr="004D0DEB">
        <w:rPr>
          <w:rFonts w:hint="cs"/>
          <w:rtl/>
        </w:rPr>
        <w:t xml:space="preserve"> حسب النشاط الاقتصادي، </w:t>
      </w:r>
      <w:r w:rsidR="00767A4E" w:rsidRPr="004D0DEB">
        <w:rPr>
          <w:rFonts w:hint="cs"/>
          <w:rtl/>
        </w:rPr>
        <w:t>201</w:t>
      </w:r>
      <w:r w:rsidR="00720ED8">
        <w:rPr>
          <w:rFonts w:hint="cs"/>
          <w:rtl/>
        </w:rPr>
        <w:t>1</w:t>
      </w:r>
    </w:p>
    <w:tbl>
      <w:tblPr>
        <w:tblStyle w:val="TableGrid"/>
        <w:bidiVisual/>
        <w:tblW w:w="0" w:type="auto"/>
        <w:jc w:val="center"/>
        <w:tblLook w:val="04A0"/>
      </w:tblPr>
      <w:tblGrid>
        <w:gridCol w:w="8329"/>
      </w:tblGrid>
      <w:tr w:rsidR="00986DA5" w:rsidTr="00986DA5">
        <w:trPr>
          <w:trHeight w:val="3575"/>
          <w:jc w:val="center"/>
        </w:trPr>
        <w:tc>
          <w:tcPr>
            <w:tcW w:w="8329" w:type="dxa"/>
            <w:vAlign w:val="center"/>
          </w:tcPr>
          <w:p w:rsidR="00986DA5" w:rsidRDefault="00986DA5" w:rsidP="00986DA5">
            <w:pPr>
              <w:pStyle w:val="BodyTextIndent3"/>
              <w:ind w:left="0"/>
              <w:rPr>
                <w:rtl/>
              </w:rPr>
            </w:pPr>
            <w:r w:rsidRPr="00986DA5">
              <w:rPr>
                <w:rtl/>
              </w:rPr>
              <w:drawing>
                <wp:inline distT="0" distB="0" distL="0" distR="0">
                  <wp:extent cx="4819650" cy="2181225"/>
                  <wp:effectExtent l="0" t="0" r="0" b="0"/>
                  <wp:docPr id="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82489" w:rsidRPr="00D64F30" w:rsidRDefault="00882489" w:rsidP="00D64F30">
      <w:pPr>
        <w:pStyle w:val="BodyTextIndent3"/>
        <w:rPr>
          <w:rtl/>
        </w:rPr>
      </w:pPr>
    </w:p>
    <w:p w:rsidR="00474E08" w:rsidRPr="004D0DEB" w:rsidRDefault="00ED2763" w:rsidP="00ED2763">
      <w:pPr>
        <w:tabs>
          <w:tab w:val="left" w:pos="-1"/>
        </w:tabs>
        <w:rPr>
          <w:rFonts w:cs="Simplified Arabic"/>
          <w:b/>
          <w:bCs/>
          <w:sz w:val="24"/>
          <w:szCs w:val="24"/>
          <w:rtl/>
        </w:rPr>
      </w:pPr>
      <w:r w:rsidRPr="004D0DEB">
        <w:rPr>
          <w:rFonts w:cs="Simplified Arabic" w:hint="cs"/>
          <w:b/>
          <w:bCs/>
          <w:sz w:val="24"/>
          <w:szCs w:val="24"/>
          <w:rtl/>
        </w:rPr>
        <w:t>5.1</w:t>
      </w:r>
      <w:r w:rsidR="00474E08" w:rsidRPr="004D0DEB">
        <w:rPr>
          <w:rFonts w:cs="Simplified Arabic" w:hint="cs"/>
          <w:b/>
          <w:bCs/>
          <w:sz w:val="24"/>
          <w:szCs w:val="24"/>
          <w:rtl/>
        </w:rPr>
        <w:t xml:space="preserve">  الاستهلاك الوسيط</w:t>
      </w:r>
    </w:p>
    <w:p w:rsidR="00474E08" w:rsidRPr="004D0DEB" w:rsidRDefault="00474E08" w:rsidP="00791119">
      <w:pPr>
        <w:jc w:val="both"/>
        <w:rPr>
          <w:rFonts w:ascii="Arial" w:hAnsi="Arial" w:cs="Arial"/>
          <w:b/>
          <w:bCs/>
          <w:noProof w:val="0"/>
          <w:sz w:val="18"/>
          <w:szCs w:val="18"/>
          <w:rtl/>
        </w:rPr>
      </w:pPr>
      <w:r w:rsidRPr="004D0DEB">
        <w:rPr>
          <w:rFonts w:cs="Simplified Arabic" w:hint="cs"/>
          <w:sz w:val="24"/>
          <w:szCs w:val="24"/>
          <w:rtl/>
        </w:rPr>
        <w:t xml:space="preserve">اظهرت النتائج أن قيمة إجمالي الاستهلاك الوسيط </w:t>
      </w:r>
      <w:r w:rsidRPr="004D0DEB">
        <w:rPr>
          <w:rFonts w:cs="Simplified Arabic" w:hint="eastAsia"/>
          <w:sz w:val="24"/>
          <w:szCs w:val="24"/>
          <w:rtl/>
        </w:rPr>
        <w:t>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 xml:space="preserve">الاقتصادية العاملة </w:t>
      </w:r>
      <w:r w:rsidRPr="004D0DEB">
        <w:rPr>
          <w:rFonts w:cs="Simplified Arabic" w:hint="cs"/>
          <w:sz w:val="24"/>
          <w:szCs w:val="24"/>
          <w:rtl/>
        </w:rPr>
        <w:t xml:space="preserve">في </w:t>
      </w:r>
      <w:r w:rsidR="00193F85">
        <w:rPr>
          <w:rFonts w:cs="Simplified Arabic" w:hint="cs"/>
          <w:sz w:val="24"/>
          <w:szCs w:val="24"/>
          <w:rtl/>
        </w:rPr>
        <w:t>فلسطين</w:t>
      </w:r>
      <w:r w:rsidRPr="004D0DEB">
        <w:rPr>
          <w:rFonts w:cs="Simplified Arabic" w:hint="cs"/>
          <w:sz w:val="24"/>
          <w:szCs w:val="24"/>
          <w:rtl/>
        </w:rPr>
        <w:t xml:space="preserve"> للانشطة الاقتصادية قد بلغت</w:t>
      </w:r>
      <w:r w:rsidR="00A05CF1" w:rsidRPr="004D0DEB">
        <w:rPr>
          <w:rFonts w:cs="Simplified Arabic" w:hint="cs"/>
          <w:sz w:val="24"/>
          <w:szCs w:val="24"/>
          <w:rtl/>
        </w:rPr>
        <w:t xml:space="preserve"> </w:t>
      </w:r>
      <w:r w:rsidR="00F832DA">
        <w:rPr>
          <w:rFonts w:cs="Simplified Arabic"/>
          <w:sz w:val="24"/>
          <w:szCs w:val="24"/>
        </w:rPr>
        <w:t>2,966.8</w:t>
      </w:r>
      <w:r w:rsidRPr="004D0DEB">
        <w:rPr>
          <w:rFonts w:cs="Simplified Arabic" w:hint="cs"/>
          <w:sz w:val="24"/>
          <w:szCs w:val="24"/>
          <w:rtl/>
        </w:rPr>
        <w:t xml:space="preserve"> مليون دولار امريكي، حيث بلغت نسبة مساهمة </w:t>
      </w:r>
      <w:r w:rsidR="005D3717">
        <w:rPr>
          <w:rFonts w:cs="Simplified Arabic" w:hint="cs"/>
          <w:sz w:val="24"/>
          <w:szCs w:val="24"/>
          <w:rtl/>
        </w:rPr>
        <w:t>المؤسسات</w:t>
      </w:r>
      <w:r w:rsidRPr="004D0DEB">
        <w:rPr>
          <w:rFonts w:cs="Simplified Arabic" w:hint="cs"/>
          <w:sz w:val="24"/>
          <w:szCs w:val="24"/>
          <w:rtl/>
        </w:rPr>
        <w:t xml:space="preserve"> الصناع</w:t>
      </w:r>
      <w:r w:rsidR="005D3717">
        <w:rPr>
          <w:rFonts w:cs="Simplified Arabic" w:hint="cs"/>
          <w:sz w:val="24"/>
          <w:szCs w:val="24"/>
          <w:rtl/>
        </w:rPr>
        <w:t>ي</w:t>
      </w:r>
      <w:r w:rsidRPr="004D0DEB">
        <w:rPr>
          <w:rFonts w:cs="Simplified Arabic" w:hint="cs"/>
          <w:sz w:val="24"/>
          <w:szCs w:val="24"/>
          <w:rtl/>
        </w:rPr>
        <w:t xml:space="preserve">ة </w:t>
      </w:r>
      <w:r w:rsidR="00F832DA">
        <w:rPr>
          <w:rFonts w:cs="Simplified Arabic"/>
          <w:sz w:val="24"/>
          <w:szCs w:val="24"/>
        </w:rPr>
        <w:t>59.8</w:t>
      </w:r>
      <w:r w:rsidRPr="004D0DEB">
        <w:rPr>
          <w:rFonts w:cs="Simplified Arabic" w:hint="cs"/>
          <w:sz w:val="24"/>
          <w:szCs w:val="24"/>
          <w:rtl/>
        </w:rPr>
        <w:t>% من إجمالي الاستهلاك الوسيط،</w:t>
      </w:r>
      <w:r w:rsidR="00B479FE" w:rsidRPr="00B479FE">
        <w:rPr>
          <w:rFonts w:cs="Simplified Arabic" w:hint="cs"/>
          <w:sz w:val="24"/>
          <w:szCs w:val="24"/>
          <w:rtl/>
        </w:rPr>
        <w:t xml:space="preserve"> </w:t>
      </w:r>
      <w:r w:rsidR="00B479FE">
        <w:rPr>
          <w:rFonts w:cs="Simplified Arabic" w:hint="cs"/>
          <w:sz w:val="24"/>
          <w:szCs w:val="24"/>
          <w:rtl/>
        </w:rPr>
        <w:t>بينما</w:t>
      </w:r>
      <w:r w:rsidR="00B479FE" w:rsidRPr="004D0DEB">
        <w:rPr>
          <w:rFonts w:cs="Simplified Arabic" w:hint="cs"/>
          <w:sz w:val="24"/>
          <w:szCs w:val="24"/>
          <w:rtl/>
        </w:rPr>
        <w:t xml:space="preserve"> </w:t>
      </w:r>
      <w:r w:rsidR="00B479FE">
        <w:rPr>
          <w:rFonts w:cs="Simplified Arabic" w:hint="cs"/>
          <w:sz w:val="24"/>
          <w:szCs w:val="24"/>
          <w:rtl/>
        </w:rPr>
        <w:t>ساهمت</w:t>
      </w:r>
      <w:r w:rsidR="00B479FE" w:rsidRPr="004D0DEB">
        <w:rPr>
          <w:rFonts w:cs="Simplified Arabic" w:hint="cs"/>
          <w:sz w:val="24"/>
          <w:szCs w:val="24"/>
          <w:rtl/>
        </w:rPr>
        <w:t xml:space="preserve"> </w:t>
      </w:r>
      <w:r w:rsidR="00B479FE">
        <w:rPr>
          <w:rFonts w:cs="Simplified Arabic" w:hint="cs"/>
          <w:sz w:val="24"/>
          <w:szCs w:val="24"/>
          <w:rtl/>
        </w:rPr>
        <w:t>مؤسسات</w:t>
      </w:r>
      <w:r w:rsidR="00B479FE" w:rsidRPr="004D0DEB">
        <w:rPr>
          <w:rFonts w:cs="Simplified Arabic" w:hint="cs"/>
          <w:sz w:val="24"/>
          <w:szCs w:val="24"/>
          <w:rtl/>
        </w:rPr>
        <w:t xml:space="preserve"> التجارة الداخلية</w:t>
      </w:r>
      <w:r w:rsidR="00B479FE">
        <w:rPr>
          <w:rFonts w:cs="Simplified Arabic" w:hint="cs"/>
          <w:sz w:val="24"/>
          <w:szCs w:val="24"/>
          <w:rtl/>
        </w:rPr>
        <w:t xml:space="preserve"> بنسبة</w:t>
      </w:r>
      <w:r w:rsidR="00B479FE" w:rsidRPr="004D0DEB">
        <w:rPr>
          <w:rFonts w:cs="Simplified Arabic" w:hint="cs"/>
          <w:sz w:val="24"/>
          <w:szCs w:val="24"/>
          <w:rtl/>
        </w:rPr>
        <w:t xml:space="preserve"> </w:t>
      </w:r>
      <w:r w:rsidR="00FF04BB">
        <w:rPr>
          <w:rFonts w:cs="Simplified Arabic"/>
          <w:sz w:val="24"/>
          <w:szCs w:val="24"/>
        </w:rPr>
        <w:t>14.1</w:t>
      </w:r>
      <w:r w:rsidR="00791119">
        <w:rPr>
          <w:rFonts w:cs="Simplified Arabic" w:hint="cs"/>
          <w:sz w:val="24"/>
          <w:szCs w:val="24"/>
          <w:rtl/>
        </w:rPr>
        <w:t>%</w:t>
      </w:r>
      <w:r w:rsidR="00B479FE">
        <w:rPr>
          <w:rFonts w:cs="Simplified Arabic" w:hint="cs"/>
          <w:sz w:val="24"/>
          <w:szCs w:val="24"/>
          <w:rtl/>
        </w:rPr>
        <w:t>،</w:t>
      </w:r>
      <w:r w:rsidRPr="004D0DEB">
        <w:rPr>
          <w:rFonts w:cs="Simplified Arabic" w:hint="cs"/>
          <w:sz w:val="24"/>
          <w:szCs w:val="24"/>
          <w:rtl/>
        </w:rPr>
        <w:t xml:space="preserve"> </w:t>
      </w:r>
      <w:r w:rsidR="00B479FE">
        <w:rPr>
          <w:rFonts w:cs="Simplified Arabic" w:hint="cs"/>
          <w:sz w:val="24"/>
          <w:szCs w:val="24"/>
          <w:rtl/>
        </w:rPr>
        <w:t>وبلغت نسبة</w:t>
      </w:r>
      <w:r w:rsidRPr="004D0DEB">
        <w:rPr>
          <w:rFonts w:cs="Simplified Arabic" w:hint="cs"/>
          <w:sz w:val="24"/>
          <w:szCs w:val="24"/>
          <w:rtl/>
        </w:rPr>
        <w:t xml:space="preserve"> </w:t>
      </w:r>
      <w:r w:rsidR="00B479FE">
        <w:rPr>
          <w:rFonts w:cs="Simplified Arabic" w:hint="cs"/>
          <w:sz w:val="24"/>
          <w:szCs w:val="24"/>
          <w:rtl/>
        </w:rPr>
        <w:t>مساهمة</w:t>
      </w:r>
      <w:r w:rsidRPr="004D0DEB">
        <w:rPr>
          <w:rFonts w:cs="Simplified Arabic" w:hint="cs"/>
          <w:sz w:val="24"/>
          <w:szCs w:val="24"/>
          <w:rtl/>
        </w:rPr>
        <w:t xml:space="preserve"> </w:t>
      </w:r>
      <w:r w:rsidR="005D3717">
        <w:rPr>
          <w:rFonts w:cs="Simplified Arabic" w:hint="cs"/>
          <w:sz w:val="24"/>
          <w:szCs w:val="24"/>
          <w:rtl/>
        </w:rPr>
        <w:t>مؤسسات</w:t>
      </w:r>
      <w:r w:rsidRPr="004D0DEB">
        <w:rPr>
          <w:rFonts w:cs="Simplified Arabic" w:hint="cs"/>
          <w:sz w:val="24"/>
          <w:szCs w:val="24"/>
          <w:rtl/>
        </w:rPr>
        <w:t xml:space="preserve"> </w:t>
      </w:r>
      <w:r w:rsidR="00B479FE">
        <w:rPr>
          <w:rFonts w:cs="Simplified Arabic" w:hint="cs"/>
          <w:sz w:val="24"/>
          <w:szCs w:val="24"/>
          <w:rtl/>
        </w:rPr>
        <w:t>الخدمات</w:t>
      </w:r>
      <w:r w:rsidRPr="004D0DEB">
        <w:rPr>
          <w:rFonts w:cs="Simplified Arabic" w:hint="cs"/>
          <w:sz w:val="24"/>
          <w:szCs w:val="24"/>
          <w:rtl/>
        </w:rPr>
        <w:t xml:space="preserve"> </w:t>
      </w:r>
      <w:r w:rsidR="00FF04BB">
        <w:rPr>
          <w:rFonts w:cs="Simplified Arabic"/>
          <w:sz w:val="24"/>
          <w:szCs w:val="24"/>
        </w:rPr>
        <w:t>13.9</w:t>
      </w:r>
      <w:r w:rsidR="00791119">
        <w:rPr>
          <w:rFonts w:cs="Simplified Arabic" w:hint="cs"/>
          <w:sz w:val="24"/>
          <w:szCs w:val="24"/>
          <w:rtl/>
        </w:rPr>
        <w:t>%</w:t>
      </w:r>
      <w:r w:rsidRPr="004D0DEB">
        <w:rPr>
          <w:rFonts w:cs="Simplified Arabic" w:hint="cs"/>
          <w:sz w:val="24"/>
          <w:szCs w:val="24"/>
          <w:rtl/>
        </w:rPr>
        <w:t xml:space="preserve">، ومن خلال النتائج أيضاً تبين أن نسبة مساهمة </w:t>
      </w:r>
      <w:r w:rsidR="005D3717">
        <w:rPr>
          <w:rFonts w:cs="Simplified Arabic" w:hint="cs"/>
          <w:sz w:val="24"/>
          <w:szCs w:val="24"/>
          <w:rtl/>
        </w:rPr>
        <w:t>مؤسسات</w:t>
      </w:r>
      <w:r w:rsidRPr="004D0DEB">
        <w:rPr>
          <w:rFonts w:cs="Simplified Arabic" w:hint="cs"/>
          <w:sz w:val="24"/>
          <w:szCs w:val="24"/>
          <w:rtl/>
        </w:rPr>
        <w:t xml:space="preserve"> ال</w:t>
      </w:r>
      <w:r w:rsidR="00B479FE">
        <w:rPr>
          <w:rFonts w:cs="Simplified Arabic" w:hint="cs"/>
          <w:sz w:val="24"/>
          <w:szCs w:val="24"/>
          <w:rtl/>
        </w:rPr>
        <w:t>انشاءات</w:t>
      </w:r>
      <w:r w:rsidRPr="004D0DEB">
        <w:rPr>
          <w:rFonts w:cs="Simplified Arabic" w:hint="cs"/>
          <w:sz w:val="24"/>
          <w:szCs w:val="24"/>
          <w:rtl/>
        </w:rPr>
        <w:t xml:space="preserve"> من إجمالي الاستهلاك الوسيط قد بلغت </w:t>
      </w:r>
      <w:r w:rsidR="00FF04BB">
        <w:rPr>
          <w:rFonts w:cs="Simplified Arabic"/>
          <w:sz w:val="24"/>
          <w:szCs w:val="24"/>
        </w:rPr>
        <w:t>7.8</w:t>
      </w:r>
      <w:r w:rsidRPr="004D0DEB">
        <w:rPr>
          <w:rFonts w:cs="Simplified Arabic" w:hint="cs"/>
          <w:sz w:val="24"/>
          <w:szCs w:val="24"/>
          <w:rtl/>
        </w:rPr>
        <w:t xml:space="preserve">%، بينما كانت نسبة مساهمة </w:t>
      </w:r>
      <w:r w:rsidR="005D3717">
        <w:rPr>
          <w:rFonts w:cs="Simplified Arabic" w:hint="cs"/>
          <w:sz w:val="24"/>
          <w:szCs w:val="24"/>
          <w:rtl/>
        </w:rPr>
        <w:t>مؤسسات</w:t>
      </w:r>
      <w:r w:rsidR="00B479FE">
        <w:rPr>
          <w:rFonts w:cs="Simplified Arabic" w:hint="cs"/>
          <w:sz w:val="24"/>
          <w:szCs w:val="24"/>
          <w:rtl/>
        </w:rPr>
        <w:t xml:space="preserve"> </w:t>
      </w:r>
      <w:r w:rsidR="00B479FE" w:rsidRPr="004D0DEB">
        <w:rPr>
          <w:rFonts w:cs="Simplified Arabic" w:hint="cs"/>
          <w:sz w:val="24"/>
          <w:szCs w:val="24"/>
          <w:rtl/>
        </w:rPr>
        <w:t>المعلومات والاتصالات</w:t>
      </w:r>
      <w:r w:rsidR="0079194E">
        <w:rPr>
          <w:rFonts w:cs="Simplified Arabic" w:hint="cs"/>
          <w:sz w:val="24"/>
          <w:szCs w:val="24"/>
          <w:rtl/>
        </w:rPr>
        <w:t>،</w:t>
      </w:r>
      <w:r w:rsidR="00B479FE">
        <w:rPr>
          <w:rFonts w:cs="Simplified Arabic" w:hint="cs"/>
          <w:sz w:val="24"/>
          <w:szCs w:val="24"/>
          <w:rtl/>
        </w:rPr>
        <w:t xml:space="preserve"> و</w:t>
      </w:r>
      <w:r w:rsidRPr="004D0DEB">
        <w:rPr>
          <w:rFonts w:cs="Simplified Arabic" w:hint="cs"/>
          <w:sz w:val="24"/>
          <w:szCs w:val="24"/>
          <w:rtl/>
        </w:rPr>
        <w:t xml:space="preserve">النقل والتخزين </w:t>
      </w:r>
      <w:r w:rsidR="00FF04BB">
        <w:rPr>
          <w:rFonts w:cs="Simplified Arabic"/>
          <w:sz w:val="24"/>
          <w:szCs w:val="24"/>
        </w:rPr>
        <w:t>3.0</w:t>
      </w:r>
      <w:r w:rsidRPr="004D0DEB">
        <w:rPr>
          <w:rFonts w:cs="Simplified Arabic" w:hint="cs"/>
          <w:sz w:val="24"/>
          <w:szCs w:val="24"/>
          <w:rtl/>
        </w:rPr>
        <w:t>%</w:t>
      </w:r>
      <w:r w:rsidR="009C1563" w:rsidRPr="004D0DEB">
        <w:rPr>
          <w:rFonts w:cs="Simplified Arabic" w:hint="cs"/>
          <w:sz w:val="24"/>
          <w:szCs w:val="24"/>
          <w:rtl/>
        </w:rPr>
        <w:t xml:space="preserve">، </w:t>
      </w:r>
      <w:r w:rsidR="00FF04BB">
        <w:rPr>
          <w:rFonts w:cs="Simplified Arabic"/>
          <w:sz w:val="24"/>
          <w:szCs w:val="24"/>
        </w:rPr>
        <w:t>1.4</w:t>
      </w:r>
      <w:r w:rsidR="009C1563" w:rsidRPr="004D0DEB">
        <w:rPr>
          <w:rFonts w:cs="Simplified Arabic" w:hint="cs"/>
          <w:sz w:val="24"/>
          <w:szCs w:val="24"/>
          <w:rtl/>
        </w:rPr>
        <w:t>% على التوالي</w:t>
      </w:r>
      <w:r w:rsidRPr="004D0DEB">
        <w:rPr>
          <w:rFonts w:cs="Simplified Arabic" w:hint="cs"/>
          <w:sz w:val="24"/>
          <w:szCs w:val="24"/>
          <w:rtl/>
        </w:rPr>
        <w:t>.</w:t>
      </w:r>
    </w:p>
    <w:p w:rsidR="00474E08" w:rsidRPr="004D0DEB" w:rsidRDefault="00474E08">
      <w:pPr>
        <w:tabs>
          <w:tab w:val="left" w:pos="-1"/>
        </w:tabs>
        <w:ind w:left="-1"/>
        <w:jc w:val="both"/>
        <w:rPr>
          <w:rFonts w:cs="Simplified Arabic"/>
          <w:sz w:val="16"/>
          <w:szCs w:val="16"/>
          <w:rtl/>
        </w:rPr>
      </w:pPr>
      <w:r w:rsidRPr="004D0DEB">
        <w:rPr>
          <w:rFonts w:cs="Simplified Arabic" w:hint="cs"/>
          <w:sz w:val="24"/>
          <w:szCs w:val="24"/>
          <w:rtl/>
        </w:rPr>
        <w:t xml:space="preserve">  </w:t>
      </w:r>
    </w:p>
    <w:p w:rsidR="00986DA5" w:rsidRDefault="00474E08" w:rsidP="00720ED8">
      <w:pPr>
        <w:tabs>
          <w:tab w:val="left" w:pos="-1"/>
        </w:tabs>
        <w:ind w:left="-1"/>
        <w:jc w:val="center"/>
        <w:rPr>
          <w:rFonts w:cs="Simplified Arabic"/>
          <w:b/>
          <w:bCs/>
          <w:sz w:val="22"/>
          <w:szCs w:val="22"/>
          <w:rtl/>
        </w:rPr>
      </w:pPr>
      <w:r w:rsidRPr="004D0DEB">
        <w:rPr>
          <w:rFonts w:cs="Simplified Arabic" w:hint="cs"/>
          <w:b/>
          <w:bCs/>
          <w:sz w:val="22"/>
          <w:szCs w:val="22"/>
          <w:rtl/>
        </w:rPr>
        <w:t xml:space="preserve">التوزيع النسبي للاستهلاك الوسيط للمؤسسات العاملة في القطاع الخاص والاهلي في </w:t>
      </w:r>
      <w:r w:rsidR="00193F85">
        <w:rPr>
          <w:rFonts w:cs="Simplified Arabic" w:hint="cs"/>
          <w:b/>
          <w:bCs/>
          <w:sz w:val="22"/>
          <w:szCs w:val="22"/>
          <w:rtl/>
        </w:rPr>
        <w:t>فلسطين</w:t>
      </w:r>
      <w:r w:rsidRPr="004D0DEB">
        <w:rPr>
          <w:rFonts w:cs="Simplified Arabic" w:hint="cs"/>
          <w:b/>
          <w:bCs/>
          <w:sz w:val="22"/>
          <w:szCs w:val="22"/>
          <w:rtl/>
        </w:rPr>
        <w:t xml:space="preserve"> حسب النشاط</w:t>
      </w:r>
    </w:p>
    <w:p w:rsidR="00474E08" w:rsidRDefault="00474E08" w:rsidP="00720ED8">
      <w:pPr>
        <w:tabs>
          <w:tab w:val="left" w:pos="-1"/>
        </w:tabs>
        <w:ind w:left="-1"/>
        <w:jc w:val="center"/>
        <w:rPr>
          <w:rFonts w:cs="Simplified Arabic"/>
          <w:b/>
          <w:bCs/>
          <w:sz w:val="22"/>
          <w:szCs w:val="22"/>
          <w:rtl/>
        </w:rPr>
      </w:pPr>
      <w:r w:rsidRPr="004D0DEB">
        <w:rPr>
          <w:rFonts w:cs="Simplified Arabic" w:hint="cs"/>
          <w:b/>
          <w:bCs/>
          <w:sz w:val="22"/>
          <w:szCs w:val="22"/>
          <w:rtl/>
        </w:rPr>
        <w:t xml:space="preserve"> الاقتصادي، </w:t>
      </w:r>
      <w:r w:rsidR="00CA0DA8" w:rsidRPr="004D0DEB">
        <w:rPr>
          <w:rFonts w:cs="Simplified Arabic" w:hint="cs"/>
          <w:b/>
          <w:bCs/>
          <w:sz w:val="22"/>
          <w:szCs w:val="22"/>
          <w:rtl/>
        </w:rPr>
        <w:t>201</w:t>
      </w:r>
      <w:r w:rsidR="00720ED8">
        <w:rPr>
          <w:rFonts w:cs="Simplified Arabic" w:hint="cs"/>
          <w:b/>
          <w:bCs/>
          <w:sz w:val="22"/>
          <w:szCs w:val="22"/>
          <w:rtl/>
        </w:rPr>
        <w:t>1</w:t>
      </w:r>
    </w:p>
    <w:tbl>
      <w:tblPr>
        <w:tblStyle w:val="TableGrid"/>
        <w:bidiVisual/>
        <w:tblW w:w="0" w:type="auto"/>
        <w:jc w:val="center"/>
        <w:tblLook w:val="04A0"/>
      </w:tblPr>
      <w:tblGrid>
        <w:gridCol w:w="8612"/>
      </w:tblGrid>
      <w:tr w:rsidR="00986DA5" w:rsidTr="00986DA5">
        <w:trPr>
          <w:trHeight w:val="3386"/>
          <w:jc w:val="center"/>
        </w:trPr>
        <w:tc>
          <w:tcPr>
            <w:tcW w:w="8612" w:type="dxa"/>
            <w:vAlign w:val="center"/>
          </w:tcPr>
          <w:p w:rsidR="00986DA5" w:rsidRDefault="00986DA5" w:rsidP="00986DA5">
            <w:pPr>
              <w:tabs>
                <w:tab w:val="left" w:pos="-1"/>
              </w:tabs>
              <w:jc w:val="center"/>
              <w:rPr>
                <w:rFonts w:cs="Simplified Arabic"/>
                <w:b/>
                <w:bCs/>
                <w:sz w:val="22"/>
                <w:szCs w:val="22"/>
                <w:rtl/>
                <w:lang w:val="en-GB"/>
              </w:rPr>
            </w:pPr>
            <w:r w:rsidRPr="00986DA5">
              <w:rPr>
                <w:rFonts w:cs="Simplified Arabic"/>
                <w:b/>
                <w:bCs/>
                <w:sz w:val="22"/>
                <w:szCs w:val="22"/>
                <w:rtl/>
              </w:rPr>
              <w:drawing>
                <wp:inline distT="0" distB="0" distL="0" distR="0">
                  <wp:extent cx="4914900" cy="2171700"/>
                  <wp:effectExtent l="0" t="0" r="0" b="0"/>
                  <wp:docPr id="8"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94262" w:rsidRDefault="00E94262" w:rsidP="00E94262">
      <w:pPr>
        <w:tabs>
          <w:tab w:val="left" w:pos="-1"/>
        </w:tabs>
        <w:ind w:left="-1"/>
        <w:rPr>
          <w:rFonts w:cs="Simplified Arabic"/>
          <w:b/>
          <w:bCs/>
          <w:sz w:val="24"/>
          <w:szCs w:val="24"/>
          <w:rtl/>
        </w:rPr>
      </w:pPr>
    </w:p>
    <w:p w:rsidR="00E94262" w:rsidRDefault="00E94262" w:rsidP="00E94262">
      <w:pPr>
        <w:tabs>
          <w:tab w:val="left" w:pos="-1"/>
        </w:tabs>
        <w:ind w:left="-1"/>
        <w:rPr>
          <w:rFonts w:cs="Simplified Arabic"/>
          <w:b/>
          <w:bCs/>
          <w:sz w:val="24"/>
          <w:szCs w:val="24"/>
          <w:rtl/>
        </w:rPr>
      </w:pPr>
    </w:p>
    <w:p w:rsidR="00E94262" w:rsidRPr="004D0DEB" w:rsidRDefault="00474E08" w:rsidP="00E94262">
      <w:pPr>
        <w:tabs>
          <w:tab w:val="left" w:pos="-1"/>
        </w:tabs>
        <w:ind w:left="-1"/>
        <w:rPr>
          <w:rFonts w:cs="Simplified Arabic"/>
          <w:b/>
          <w:bCs/>
          <w:sz w:val="24"/>
          <w:szCs w:val="24"/>
          <w:rtl/>
        </w:rPr>
      </w:pPr>
      <w:r w:rsidRPr="004D0DEB">
        <w:rPr>
          <w:rFonts w:cs="Simplified Arabic" w:hint="cs"/>
          <w:b/>
          <w:bCs/>
          <w:sz w:val="24"/>
          <w:szCs w:val="24"/>
          <w:rtl/>
        </w:rPr>
        <w:lastRenderedPageBreak/>
        <w:t>6.</w:t>
      </w:r>
      <w:r w:rsidR="00ED2763" w:rsidRPr="004D0DEB">
        <w:rPr>
          <w:rFonts w:cs="Simplified Arabic" w:hint="cs"/>
          <w:b/>
          <w:bCs/>
          <w:sz w:val="24"/>
          <w:szCs w:val="24"/>
          <w:rtl/>
        </w:rPr>
        <w:t>1</w:t>
      </w:r>
      <w:r w:rsidRPr="004D0DEB">
        <w:rPr>
          <w:rFonts w:cs="Simplified Arabic" w:hint="cs"/>
          <w:b/>
          <w:bCs/>
          <w:sz w:val="24"/>
          <w:szCs w:val="24"/>
          <w:rtl/>
        </w:rPr>
        <w:t xml:space="preserve">  القيمة المضافة</w:t>
      </w:r>
    </w:p>
    <w:p w:rsidR="0096273E" w:rsidRPr="004D0DEB" w:rsidRDefault="00474E08" w:rsidP="00950431">
      <w:pPr>
        <w:jc w:val="both"/>
        <w:rPr>
          <w:rFonts w:cs="Simplified Arabic"/>
          <w:sz w:val="24"/>
          <w:szCs w:val="24"/>
          <w:rtl/>
        </w:rPr>
      </w:pPr>
      <w:r w:rsidRPr="004D0DEB">
        <w:rPr>
          <w:rFonts w:cs="Simplified Arabic" w:hint="cs"/>
          <w:sz w:val="24"/>
          <w:szCs w:val="24"/>
          <w:rtl/>
        </w:rPr>
        <w:t>بينت النتائج الرئيس</w:t>
      </w:r>
      <w:r w:rsidR="00D179FD">
        <w:rPr>
          <w:rFonts w:cs="Simplified Arabic" w:hint="cs"/>
          <w:sz w:val="24"/>
          <w:szCs w:val="24"/>
          <w:rtl/>
        </w:rPr>
        <w:t>ي</w:t>
      </w:r>
      <w:r w:rsidRPr="004D0DEB">
        <w:rPr>
          <w:rFonts w:cs="Simplified Arabic" w:hint="cs"/>
          <w:sz w:val="24"/>
          <w:szCs w:val="24"/>
          <w:rtl/>
        </w:rPr>
        <w:t>ة المستخلصة من المسح أن إجمالي القيمة المضافة في</w:t>
      </w:r>
      <w:r w:rsidRPr="004D0DEB">
        <w:rPr>
          <w:rFonts w:cs="Simplified Arabic"/>
          <w:sz w:val="24"/>
          <w:szCs w:val="24"/>
          <w:rtl/>
        </w:rPr>
        <w:t xml:space="preserve"> </w:t>
      </w:r>
      <w:r w:rsidRPr="004D0DEB">
        <w:rPr>
          <w:rFonts w:cs="Simplified Arabic" w:hint="eastAsia"/>
          <w:sz w:val="24"/>
          <w:szCs w:val="24"/>
          <w:rtl/>
        </w:rPr>
        <w:t>المؤسسات</w:t>
      </w:r>
      <w:r w:rsidRPr="004D0DEB">
        <w:rPr>
          <w:rFonts w:cs="Simplified Arabic"/>
          <w:sz w:val="24"/>
          <w:szCs w:val="24"/>
        </w:rPr>
        <w:t xml:space="preserve"> </w:t>
      </w:r>
      <w:r w:rsidRPr="004D0DEB">
        <w:rPr>
          <w:rFonts w:cs="Simplified Arabic"/>
          <w:sz w:val="24"/>
          <w:szCs w:val="24"/>
          <w:rtl/>
        </w:rPr>
        <w:t xml:space="preserve">الاقتصادية العاملة </w:t>
      </w:r>
      <w:r w:rsidRPr="004D0DEB">
        <w:rPr>
          <w:rFonts w:cs="Simplified Arabic" w:hint="cs"/>
          <w:sz w:val="24"/>
          <w:szCs w:val="24"/>
          <w:rtl/>
        </w:rPr>
        <w:t xml:space="preserve">في </w:t>
      </w:r>
      <w:r w:rsidR="00193F85">
        <w:rPr>
          <w:rFonts w:cs="Simplified Arabic" w:hint="cs"/>
          <w:sz w:val="24"/>
          <w:szCs w:val="24"/>
          <w:rtl/>
        </w:rPr>
        <w:t>فلسطين</w:t>
      </w:r>
      <w:r w:rsidRPr="004D0DEB">
        <w:rPr>
          <w:rFonts w:cs="Simplified Arabic" w:hint="cs"/>
          <w:sz w:val="24"/>
          <w:szCs w:val="24"/>
          <w:rtl/>
        </w:rPr>
        <w:t xml:space="preserve"> خلال العام </w:t>
      </w:r>
      <w:r w:rsidR="009C1563" w:rsidRPr="004D0DEB">
        <w:rPr>
          <w:rFonts w:cs="Simplified Arabic" w:hint="cs"/>
          <w:sz w:val="24"/>
          <w:szCs w:val="24"/>
          <w:rtl/>
        </w:rPr>
        <w:t>201</w:t>
      </w:r>
      <w:r w:rsidR="00720ED8">
        <w:rPr>
          <w:rFonts w:cs="Simplified Arabic" w:hint="cs"/>
          <w:sz w:val="24"/>
          <w:szCs w:val="24"/>
          <w:rtl/>
        </w:rPr>
        <w:t>1</w:t>
      </w:r>
      <w:r w:rsidRPr="004D0DEB">
        <w:rPr>
          <w:rFonts w:cs="Simplified Arabic" w:hint="cs"/>
          <w:sz w:val="24"/>
          <w:szCs w:val="24"/>
          <w:rtl/>
        </w:rPr>
        <w:t xml:space="preserve"> </w:t>
      </w:r>
      <w:r w:rsidRPr="00747CD7">
        <w:rPr>
          <w:rFonts w:cs="Simplified Arabic" w:hint="cs"/>
          <w:color w:val="000000" w:themeColor="text1"/>
          <w:sz w:val="24"/>
          <w:szCs w:val="24"/>
          <w:rtl/>
        </w:rPr>
        <w:t xml:space="preserve">بلغت </w:t>
      </w:r>
      <w:r w:rsidR="00FF04BB" w:rsidRPr="00747CD7">
        <w:rPr>
          <w:rFonts w:cs="Simplified Arabic"/>
          <w:color w:val="000000" w:themeColor="text1"/>
          <w:sz w:val="24"/>
          <w:szCs w:val="24"/>
        </w:rPr>
        <w:t>5,67</w:t>
      </w:r>
      <w:r w:rsidR="00950431" w:rsidRPr="00747CD7">
        <w:rPr>
          <w:rFonts w:cs="Simplified Arabic"/>
          <w:color w:val="000000" w:themeColor="text1"/>
          <w:sz w:val="24"/>
          <w:szCs w:val="24"/>
        </w:rPr>
        <w:t>1</w:t>
      </w:r>
      <w:r w:rsidR="00FF04BB" w:rsidRPr="00747CD7">
        <w:rPr>
          <w:rFonts w:cs="Simplified Arabic"/>
          <w:color w:val="000000" w:themeColor="text1"/>
          <w:sz w:val="24"/>
          <w:szCs w:val="24"/>
        </w:rPr>
        <w:t>.</w:t>
      </w:r>
      <w:r w:rsidR="00950431" w:rsidRPr="00747CD7">
        <w:rPr>
          <w:rFonts w:cs="Simplified Arabic"/>
          <w:color w:val="000000" w:themeColor="text1"/>
          <w:sz w:val="24"/>
          <w:szCs w:val="24"/>
        </w:rPr>
        <w:t>1</w:t>
      </w:r>
      <w:r w:rsidRPr="00747CD7">
        <w:rPr>
          <w:rFonts w:cs="Simplified Arabic" w:hint="cs"/>
          <w:color w:val="000000" w:themeColor="text1"/>
          <w:sz w:val="24"/>
          <w:szCs w:val="24"/>
          <w:rtl/>
        </w:rPr>
        <w:t xml:space="preserve"> مليون</w:t>
      </w:r>
      <w:r w:rsidRPr="004D0DEB">
        <w:rPr>
          <w:rFonts w:cs="Simplified Arabic" w:hint="cs"/>
          <w:sz w:val="24"/>
          <w:szCs w:val="24"/>
          <w:rtl/>
        </w:rPr>
        <w:t xml:space="preserve"> دولار امريكي، موزعة على الانشطة الاقتصادية، حيث بلغت نسبة مساهمة </w:t>
      </w:r>
      <w:r w:rsidR="005D3717">
        <w:rPr>
          <w:rFonts w:cs="Simplified Arabic" w:hint="cs"/>
          <w:sz w:val="24"/>
          <w:szCs w:val="24"/>
          <w:rtl/>
        </w:rPr>
        <w:t>مؤسسات</w:t>
      </w:r>
      <w:r w:rsidR="00A14270">
        <w:rPr>
          <w:rFonts w:cs="Simplified Arabic" w:hint="cs"/>
          <w:sz w:val="24"/>
          <w:szCs w:val="24"/>
          <w:rtl/>
        </w:rPr>
        <w:t xml:space="preserve"> التجارة الد</w:t>
      </w:r>
      <w:r w:rsidR="007622B5">
        <w:rPr>
          <w:rFonts w:cs="Simplified Arabic" w:hint="cs"/>
          <w:sz w:val="24"/>
          <w:szCs w:val="24"/>
          <w:rtl/>
        </w:rPr>
        <w:t>ا</w:t>
      </w:r>
      <w:r w:rsidR="00A14270">
        <w:rPr>
          <w:rFonts w:cs="Simplified Arabic" w:hint="cs"/>
          <w:sz w:val="24"/>
          <w:szCs w:val="24"/>
          <w:rtl/>
        </w:rPr>
        <w:t>خلية</w:t>
      </w:r>
      <w:r w:rsidRPr="004D0DEB">
        <w:rPr>
          <w:rFonts w:cs="Simplified Arabic" w:hint="cs"/>
          <w:sz w:val="24"/>
          <w:szCs w:val="24"/>
          <w:rtl/>
        </w:rPr>
        <w:t xml:space="preserve"> من اجمالي القيمة المضافة </w:t>
      </w:r>
      <w:r w:rsidR="00FF04BB">
        <w:rPr>
          <w:rFonts w:cs="Simplified Arabic"/>
          <w:sz w:val="24"/>
          <w:szCs w:val="24"/>
        </w:rPr>
        <w:t>39.8</w:t>
      </w:r>
      <w:r w:rsidRPr="004D0DEB">
        <w:rPr>
          <w:rFonts w:cs="Simplified Arabic" w:hint="cs"/>
          <w:sz w:val="24"/>
          <w:szCs w:val="24"/>
          <w:rtl/>
        </w:rPr>
        <w:t>%، بينما بلغت نسبة</w:t>
      </w:r>
      <w:r w:rsidR="002E2A6B" w:rsidRPr="002E2A6B">
        <w:rPr>
          <w:rFonts w:cs="Simplified Arabic" w:hint="cs"/>
          <w:sz w:val="24"/>
          <w:szCs w:val="24"/>
          <w:rtl/>
        </w:rPr>
        <w:t xml:space="preserve"> </w:t>
      </w:r>
      <w:r w:rsidR="002E2A6B" w:rsidRPr="004D0DEB">
        <w:rPr>
          <w:rFonts w:cs="Simplified Arabic" w:hint="cs"/>
          <w:sz w:val="24"/>
          <w:szCs w:val="24"/>
          <w:rtl/>
        </w:rPr>
        <w:t>مساهمة</w:t>
      </w:r>
      <w:r w:rsidRPr="004D0DEB">
        <w:rPr>
          <w:rFonts w:cs="Simplified Arabic" w:hint="cs"/>
          <w:sz w:val="24"/>
          <w:szCs w:val="24"/>
          <w:rtl/>
        </w:rPr>
        <w:t xml:space="preserve"> </w:t>
      </w:r>
      <w:r w:rsidR="005D3717">
        <w:rPr>
          <w:rFonts w:cs="Simplified Arabic" w:hint="cs"/>
          <w:sz w:val="24"/>
          <w:szCs w:val="24"/>
          <w:rtl/>
        </w:rPr>
        <w:t>مؤسسات</w:t>
      </w:r>
      <w:r w:rsidR="002E2A6B" w:rsidRPr="004D0DEB">
        <w:rPr>
          <w:rFonts w:cs="Simplified Arabic" w:hint="cs"/>
          <w:sz w:val="24"/>
          <w:szCs w:val="24"/>
          <w:rtl/>
        </w:rPr>
        <w:t xml:space="preserve"> </w:t>
      </w:r>
      <w:r w:rsidR="00A14270">
        <w:rPr>
          <w:rFonts w:cs="Simplified Arabic" w:hint="cs"/>
          <w:sz w:val="24"/>
          <w:szCs w:val="24"/>
          <w:rtl/>
        </w:rPr>
        <w:t>الصناعة</w:t>
      </w:r>
      <w:r w:rsidR="002E2A6B" w:rsidRPr="004D0DEB">
        <w:rPr>
          <w:rFonts w:cs="Simplified Arabic" w:hint="cs"/>
          <w:sz w:val="24"/>
          <w:szCs w:val="24"/>
          <w:rtl/>
        </w:rPr>
        <w:t xml:space="preserve"> </w:t>
      </w:r>
      <w:r w:rsidR="00FF04BB">
        <w:rPr>
          <w:rFonts w:cs="Simplified Arabic"/>
          <w:sz w:val="24"/>
          <w:szCs w:val="24"/>
        </w:rPr>
        <w:t>26.4</w:t>
      </w:r>
      <w:r w:rsidRPr="004D0DEB">
        <w:rPr>
          <w:rFonts w:cs="Simplified Arabic" w:hint="cs"/>
          <w:sz w:val="24"/>
          <w:szCs w:val="24"/>
          <w:rtl/>
        </w:rPr>
        <w:t xml:space="preserve">%، </w:t>
      </w:r>
      <w:r w:rsidR="00ED0B09">
        <w:rPr>
          <w:rFonts w:cs="Simplified Arabic" w:hint="cs"/>
          <w:sz w:val="24"/>
          <w:szCs w:val="24"/>
          <w:rtl/>
        </w:rPr>
        <w:t>و</w:t>
      </w:r>
      <w:r w:rsidRPr="004D0DEB">
        <w:rPr>
          <w:rFonts w:cs="Simplified Arabic" w:hint="cs"/>
          <w:sz w:val="24"/>
          <w:szCs w:val="24"/>
          <w:rtl/>
        </w:rPr>
        <w:t>نسبة</w:t>
      </w:r>
      <w:r w:rsidR="002E2A6B">
        <w:rPr>
          <w:rFonts w:cs="Simplified Arabic" w:hint="cs"/>
          <w:sz w:val="24"/>
          <w:szCs w:val="24"/>
          <w:rtl/>
        </w:rPr>
        <w:t xml:space="preserve"> مساهمة </w:t>
      </w:r>
      <w:r w:rsidR="005D3717">
        <w:rPr>
          <w:rFonts w:cs="Simplified Arabic" w:hint="cs"/>
          <w:sz w:val="24"/>
          <w:szCs w:val="24"/>
          <w:rtl/>
        </w:rPr>
        <w:t>مؤسسات</w:t>
      </w:r>
      <w:r w:rsidR="002E2A6B">
        <w:rPr>
          <w:rFonts w:cs="Simplified Arabic" w:hint="cs"/>
          <w:sz w:val="24"/>
          <w:szCs w:val="24"/>
          <w:rtl/>
        </w:rPr>
        <w:t xml:space="preserve"> </w:t>
      </w:r>
      <w:r w:rsidR="00A14270">
        <w:rPr>
          <w:rFonts w:cs="Simplified Arabic" w:hint="cs"/>
          <w:sz w:val="24"/>
          <w:szCs w:val="24"/>
          <w:rtl/>
        </w:rPr>
        <w:t>الخدمات</w:t>
      </w:r>
      <w:r w:rsidR="002E2A6B">
        <w:rPr>
          <w:rFonts w:cs="Simplified Arabic" w:hint="cs"/>
          <w:sz w:val="24"/>
          <w:szCs w:val="24"/>
          <w:rtl/>
        </w:rPr>
        <w:t xml:space="preserve"> </w:t>
      </w:r>
      <w:r w:rsidR="00FF04BB">
        <w:rPr>
          <w:rFonts w:cs="Simplified Arabic"/>
          <w:sz w:val="24"/>
          <w:szCs w:val="24"/>
        </w:rPr>
        <w:t>19.4</w:t>
      </w:r>
      <w:r w:rsidRPr="004D0DEB">
        <w:rPr>
          <w:rFonts w:cs="Simplified Arabic" w:hint="cs"/>
          <w:sz w:val="24"/>
          <w:szCs w:val="24"/>
          <w:rtl/>
        </w:rPr>
        <w:t xml:space="preserve">%، أما نسبة مساهمة </w:t>
      </w:r>
      <w:r w:rsidR="005D3717">
        <w:rPr>
          <w:rFonts w:cs="Simplified Arabic" w:hint="cs"/>
          <w:sz w:val="24"/>
          <w:szCs w:val="24"/>
          <w:rtl/>
        </w:rPr>
        <w:t>مؤسسات</w:t>
      </w:r>
      <w:r w:rsidRPr="004D0DEB">
        <w:rPr>
          <w:rFonts w:cs="Simplified Arabic" w:hint="cs"/>
          <w:sz w:val="24"/>
          <w:szCs w:val="24"/>
          <w:rtl/>
        </w:rPr>
        <w:t xml:space="preserve"> </w:t>
      </w:r>
      <w:r w:rsidR="00A14270">
        <w:rPr>
          <w:rFonts w:cs="Simplified Arabic" w:hint="cs"/>
          <w:sz w:val="24"/>
          <w:szCs w:val="24"/>
          <w:rtl/>
        </w:rPr>
        <w:t>المعلومات والاتصالات</w:t>
      </w:r>
      <w:r w:rsidRPr="004D0DEB">
        <w:rPr>
          <w:rFonts w:cs="Simplified Arabic" w:hint="cs"/>
          <w:sz w:val="24"/>
          <w:szCs w:val="24"/>
          <w:rtl/>
        </w:rPr>
        <w:t xml:space="preserve"> من إجمالي القيمة المضافة فقد وصلت إلى </w:t>
      </w:r>
      <w:r w:rsidR="00FF04BB">
        <w:rPr>
          <w:rFonts w:cs="Simplified Arabic"/>
          <w:sz w:val="24"/>
          <w:szCs w:val="24"/>
        </w:rPr>
        <w:t>10.5</w:t>
      </w:r>
      <w:r w:rsidRPr="004D0DEB">
        <w:rPr>
          <w:rFonts w:cs="Simplified Arabic" w:hint="cs"/>
          <w:sz w:val="24"/>
          <w:szCs w:val="24"/>
          <w:rtl/>
        </w:rPr>
        <w:t xml:space="preserve">%، وبلغت نسبة مساهمة </w:t>
      </w:r>
      <w:r w:rsidR="005D3717">
        <w:rPr>
          <w:rFonts w:cs="Simplified Arabic" w:hint="cs"/>
          <w:sz w:val="24"/>
          <w:szCs w:val="24"/>
          <w:rtl/>
        </w:rPr>
        <w:t>مؤسسات</w:t>
      </w:r>
      <w:r w:rsidRPr="004D0DEB">
        <w:rPr>
          <w:rFonts w:cs="Simplified Arabic" w:hint="cs"/>
          <w:sz w:val="24"/>
          <w:szCs w:val="24"/>
          <w:rtl/>
        </w:rPr>
        <w:t xml:space="preserve"> </w:t>
      </w:r>
      <w:r w:rsidR="00A14270">
        <w:rPr>
          <w:rFonts w:cs="Simplified Arabic" w:hint="cs"/>
          <w:sz w:val="24"/>
          <w:szCs w:val="24"/>
          <w:rtl/>
        </w:rPr>
        <w:t>الانشاءات، و</w:t>
      </w:r>
      <w:r w:rsidRPr="004D0DEB">
        <w:rPr>
          <w:rFonts w:cs="Simplified Arabic" w:hint="cs"/>
          <w:sz w:val="24"/>
          <w:szCs w:val="24"/>
          <w:rtl/>
        </w:rPr>
        <w:t>النقل والتخزين</w:t>
      </w:r>
      <w:r w:rsidR="00E94262">
        <w:rPr>
          <w:rFonts w:cs="Simplified Arabic" w:hint="cs"/>
          <w:sz w:val="24"/>
          <w:szCs w:val="24"/>
          <w:rtl/>
        </w:rPr>
        <w:t xml:space="preserve"> </w:t>
      </w:r>
      <w:r w:rsidR="00FF04BB">
        <w:rPr>
          <w:rFonts w:cs="Simplified Arabic"/>
          <w:sz w:val="24"/>
          <w:szCs w:val="24"/>
        </w:rPr>
        <w:t>2.8</w:t>
      </w:r>
      <w:r w:rsidRPr="004D0DEB">
        <w:rPr>
          <w:rFonts w:cs="Simplified Arabic" w:hint="cs"/>
          <w:sz w:val="24"/>
          <w:szCs w:val="24"/>
          <w:rtl/>
        </w:rPr>
        <w:t>%</w:t>
      </w:r>
      <w:r w:rsidR="001B323A" w:rsidRPr="004D0DEB">
        <w:rPr>
          <w:rFonts w:cs="Simplified Arabic" w:hint="cs"/>
          <w:sz w:val="24"/>
          <w:szCs w:val="24"/>
          <w:rtl/>
        </w:rPr>
        <w:t xml:space="preserve">، </w:t>
      </w:r>
      <w:r w:rsidR="00FF04BB">
        <w:rPr>
          <w:rFonts w:cs="Simplified Arabic"/>
          <w:sz w:val="24"/>
          <w:szCs w:val="24"/>
        </w:rPr>
        <w:t>1.1</w:t>
      </w:r>
      <w:r w:rsidR="001B323A" w:rsidRPr="004D0DEB">
        <w:rPr>
          <w:rFonts w:cs="Simplified Arabic" w:hint="cs"/>
          <w:sz w:val="24"/>
          <w:szCs w:val="24"/>
          <w:rtl/>
        </w:rPr>
        <w:t>% على التوالي</w:t>
      </w:r>
      <w:r w:rsidR="0096273E">
        <w:rPr>
          <w:rFonts w:cs="Simplified Arabic" w:hint="cs"/>
          <w:sz w:val="24"/>
          <w:szCs w:val="24"/>
          <w:rtl/>
        </w:rPr>
        <w:t>.</w:t>
      </w:r>
    </w:p>
    <w:p w:rsidR="005E3864" w:rsidRPr="008578E8" w:rsidRDefault="005E3864" w:rsidP="005E3864">
      <w:pPr>
        <w:jc w:val="both"/>
        <w:rPr>
          <w:rFonts w:ascii="Arial" w:hAnsi="Arial" w:cs="Arial"/>
          <w:b/>
          <w:bCs/>
          <w:noProof w:val="0"/>
          <w:sz w:val="24"/>
          <w:szCs w:val="24"/>
          <w:rtl/>
        </w:rPr>
      </w:pPr>
    </w:p>
    <w:p w:rsidR="005E3864" w:rsidRPr="00657125" w:rsidRDefault="00474E08" w:rsidP="00657125">
      <w:pPr>
        <w:tabs>
          <w:tab w:val="left" w:pos="-1"/>
          <w:tab w:val="right" w:pos="1133"/>
        </w:tabs>
        <w:ind w:left="-1"/>
        <w:jc w:val="center"/>
        <w:rPr>
          <w:rFonts w:cs="Simplified Arabic"/>
          <w:sz w:val="22"/>
          <w:szCs w:val="22"/>
          <w:rtl/>
        </w:rPr>
      </w:pPr>
      <w:r w:rsidRPr="004D0DEB">
        <w:rPr>
          <w:rFonts w:cs="Simplified Arabic" w:hint="cs"/>
          <w:b/>
          <w:bCs/>
          <w:sz w:val="22"/>
          <w:szCs w:val="22"/>
          <w:rtl/>
        </w:rPr>
        <w:t xml:space="preserve">التوزيع النسبي للقيمة المضافة للمؤسسات العاملة في القطاع الخاص والاهلي في </w:t>
      </w:r>
      <w:r w:rsidR="00193F85">
        <w:rPr>
          <w:rFonts w:cs="Simplified Arabic" w:hint="cs"/>
          <w:b/>
          <w:bCs/>
          <w:sz w:val="22"/>
          <w:szCs w:val="22"/>
          <w:rtl/>
        </w:rPr>
        <w:t>فلسطين</w:t>
      </w:r>
      <w:r w:rsidRPr="004D0DEB">
        <w:rPr>
          <w:rFonts w:cs="Simplified Arabic" w:hint="cs"/>
          <w:b/>
          <w:bCs/>
          <w:sz w:val="22"/>
          <w:szCs w:val="22"/>
          <w:rtl/>
        </w:rPr>
        <w:t xml:space="preserve"> حسب النشاط الاقتصادي، </w:t>
      </w:r>
      <w:r w:rsidR="009C1563" w:rsidRPr="004D0DEB">
        <w:rPr>
          <w:rFonts w:cs="Simplified Arabic" w:hint="cs"/>
          <w:b/>
          <w:bCs/>
          <w:sz w:val="22"/>
          <w:szCs w:val="22"/>
          <w:rtl/>
        </w:rPr>
        <w:t>201</w:t>
      </w:r>
      <w:r w:rsidR="00720ED8">
        <w:rPr>
          <w:rFonts w:cs="Simplified Arabic" w:hint="cs"/>
          <w:b/>
          <w:bCs/>
          <w:sz w:val="22"/>
          <w:szCs w:val="22"/>
          <w:rtl/>
        </w:rPr>
        <w:t>1</w:t>
      </w:r>
    </w:p>
    <w:tbl>
      <w:tblPr>
        <w:tblStyle w:val="TableGrid"/>
        <w:bidiVisual/>
        <w:tblW w:w="0" w:type="auto"/>
        <w:jc w:val="center"/>
        <w:tblInd w:w="123" w:type="dxa"/>
        <w:tblLook w:val="04A0"/>
      </w:tblPr>
      <w:tblGrid>
        <w:gridCol w:w="8630"/>
      </w:tblGrid>
      <w:tr w:rsidR="00986DA5" w:rsidTr="00986DA5">
        <w:trPr>
          <w:jc w:val="center"/>
        </w:trPr>
        <w:tc>
          <w:tcPr>
            <w:tcW w:w="8630" w:type="dxa"/>
            <w:vAlign w:val="center"/>
          </w:tcPr>
          <w:p w:rsidR="00986DA5" w:rsidRDefault="00986DA5" w:rsidP="00986DA5">
            <w:pPr>
              <w:tabs>
                <w:tab w:val="left" w:pos="-1"/>
                <w:tab w:val="right" w:pos="1133"/>
              </w:tabs>
              <w:jc w:val="center"/>
              <w:rPr>
                <w:rFonts w:cs="Simplified Arabic"/>
                <w:sz w:val="22"/>
                <w:szCs w:val="22"/>
                <w:rtl/>
              </w:rPr>
            </w:pPr>
            <w:bookmarkStart w:id="0" w:name="OLE_LINK1"/>
            <w:bookmarkStart w:id="1" w:name="OLE_LINK4"/>
            <w:r w:rsidRPr="00986DA5">
              <w:rPr>
                <w:rFonts w:cs="Simplified Arabic"/>
                <w:sz w:val="22"/>
                <w:szCs w:val="22"/>
                <w:rtl/>
              </w:rPr>
              <w:drawing>
                <wp:inline distT="0" distB="0" distL="0" distR="0">
                  <wp:extent cx="5124450" cy="2445548"/>
                  <wp:effectExtent l="0" t="0" r="0" b="0"/>
                  <wp:docPr id="9"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D558CE" w:rsidRPr="00BF2E00" w:rsidRDefault="00D558CE" w:rsidP="00BF2E00">
      <w:pPr>
        <w:tabs>
          <w:tab w:val="left" w:pos="-1"/>
          <w:tab w:val="right" w:pos="1133"/>
        </w:tabs>
        <w:ind w:left="-1"/>
        <w:jc w:val="center"/>
        <w:rPr>
          <w:rFonts w:cs="Simplified Arabic"/>
          <w:sz w:val="22"/>
          <w:szCs w:val="22"/>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6A1718" w:rsidRDefault="006A1718" w:rsidP="0080093C">
      <w:pPr>
        <w:pStyle w:val="Title"/>
        <w:ind w:left="0"/>
        <w:rPr>
          <w:rtl/>
        </w:rPr>
      </w:pPr>
    </w:p>
    <w:p w:rsidR="003F6E8E" w:rsidRDefault="003F6E8E" w:rsidP="0080093C">
      <w:pPr>
        <w:pStyle w:val="Title"/>
        <w:ind w:left="0"/>
        <w:rPr>
          <w:rtl/>
        </w:rPr>
      </w:pPr>
    </w:p>
    <w:p w:rsidR="006C7E64" w:rsidRDefault="006C7E64" w:rsidP="006C7E64">
      <w:pPr>
        <w:pStyle w:val="Title"/>
        <w:ind w:left="0"/>
        <w:jc w:val="left"/>
      </w:pPr>
    </w:p>
    <w:p w:rsidR="00CF4BB3" w:rsidRDefault="00CF4BB3" w:rsidP="006C7E64">
      <w:pPr>
        <w:pStyle w:val="Title"/>
        <w:ind w:left="0"/>
        <w:jc w:val="left"/>
      </w:pPr>
    </w:p>
    <w:p w:rsidR="006C7E64" w:rsidRDefault="006C7E64" w:rsidP="006C7E64">
      <w:pPr>
        <w:pStyle w:val="Title"/>
        <w:ind w:left="0"/>
        <w:jc w:val="left"/>
      </w:pPr>
    </w:p>
    <w:p w:rsidR="00474E08" w:rsidRPr="004D0DEB" w:rsidRDefault="00474E08" w:rsidP="006C7E64">
      <w:pPr>
        <w:pStyle w:val="Title"/>
        <w:ind w:left="0"/>
        <w:rPr>
          <w:rtl/>
        </w:rPr>
      </w:pPr>
      <w:r w:rsidRPr="004D0DEB">
        <w:rPr>
          <w:rFonts w:hint="cs"/>
          <w:rtl/>
        </w:rPr>
        <w:lastRenderedPageBreak/>
        <w:t xml:space="preserve">الفصل </w:t>
      </w:r>
      <w:r w:rsidR="00E21CEC" w:rsidRPr="004D0DEB">
        <w:rPr>
          <w:rFonts w:hint="cs"/>
          <w:rtl/>
        </w:rPr>
        <w:t>الثاني</w:t>
      </w:r>
    </w:p>
    <w:p w:rsidR="00474E08" w:rsidRPr="00EA31D0" w:rsidRDefault="00474E08">
      <w:pPr>
        <w:tabs>
          <w:tab w:val="left" w:pos="-1"/>
        </w:tabs>
        <w:ind w:left="-1"/>
        <w:jc w:val="center"/>
        <w:rPr>
          <w:rFonts w:cs="Simplified Arabic"/>
          <w:b/>
          <w:bCs/>
          <w:sz w:val="18"/>
          <w:szCs w:val="18"/>
          <w:rtl/>
        </w:rPr>
      </w:pPr>
    </w:p>
    <w:p w:rsidR="00474E08" w:rsidRPr="004D0DEB" w:rsidRDefault="00474E08">
      <w:pPr>
        <w:tabs>
          <w:tab w:val="left" w:pos="-1"/>
        </w:tabs>
        <w:ind w:left="-1"/>
        <w:jc w:val="center"/>
        <w:rPr>
          <w:rFonts w:cs="Simplified Arabic"/>
          <w:b/>
          <w:bCs/>
          <w:sz w:val="28"/>
          <w:szCs w:val="28"/>
          <w:rtl/>
        </w:rPr>
      </w:pPr>
      <w:r w:rsidRPr="004D0DEB">
        <w:rPr>
          <w:rFonts w:cs="Simplified Arabic"/>
          <w:b/>
          <w:bCs/>
          <w:sz w:val="28"/>
          <w:szCs w:val="28"/>
          <w:rtl/>
        </w:rPr>
        <w:t>المنهجية</w:t>
      </w:r>
      <w:r w:rsidR="00E21CEC" w:rsidRPr="004D0DEB">
        <w:rPr>
          <w:rFonts w:cs="Simplified Arabic" w:hint="cs"/>
          <w:b/>
          <w:bCs/>
          <w:sz w:val="28"/>
          <w:szCs w:val="28"/>
          <w:rtl/>
        </w:rPr>
        <w:t xml:space="preserve"> والجودة</w:t>
      </w:r>
    </w:p>
    <w:p w:rsidR="00474E08" w:rsidRPr="00EA31D0" w:rsidRDefault="00474E08">
      <w:pPr>
        <w:tabs>
          <w:tab w:val="left" w:pos="-1"/>
        </w:tabs>
        <w:ind w:left="-1"/>
        <w:jc w:val="center"/>
        <w:rPr>
          <w:rFonts w:cs="Simplified Arabic"/>
          <w:b/>
          <w:bCs/>
          <w:sz w:val="18"/>
          <w:szCs w:val="18"/>
          <w:rtl/>
        </w:rPr>
      </w:pPr>
    </w:p>
    <w:p w:rsidR="005F280E" w:rsidRDefault="00CC7C2A" w:rsidP="00CC7C2A">
      <w:pPr>
        <w:tabs>
          <w:tab w:val="left" w:pos="-1"/>
        </w:tabs>
        <w:ind w:left="-1"/>
        <w:jc w:val="both"/>
        <w:rPr>
          <w:rFonts w:cs="Simplified Arabic"/>
          <w:sz w:val="24"/>
          <w:szCs w:val="24"/>
          <w:rtl/>
        </w:rPr>
      </w:pPr>
      <w:r>
        <w:rPr>
          <w:rFonts w:cs="Simplified Arabic"/>
          <w:sz w:val="24"/>
          <w:szCs w:val="24"/>
          <w:rtl/>
        </w:rPr>
        <w:t xml:space="preserve">تلعب </w:t>
      </w:r>
      <w:r>
        <w:rPr>
          <w:rFonts w:cs="Simplified Arabic" w:hint="cs"/>
          <w:sz w:val="24"/>
          <w:szCs w:val="24"/>
          <w:rtl/>
        </w:rPr>
        <w:t>الأنشطة الاقتصادية</w:t>
      </w:r>
      <w:r>
        <w:rPr>
          <w:rFonts w:cs="Simplified Arabic"/>
          <w:sz w:val="24"/>
          <w:szCs w:val="24"/>
          <w:rtl/>
        </w:rPr>
        <w:t xml:space="preserve"> دوراً مزدوجاً في العملية الاقتصادية، فهي أحد </w:t>
      </w:r>
      <w:r>
        <w:rPr>
          <w:rFonts w:cs="Simplified Arabic" w:hint="cs"/>
          <w:sz w:val="24"/>
          <w:szCs w:val="24"/>
          <w:rtl/>
        </w:rPr>
        <w:t>مصادر</w:t>
      </w:r>
      <w:r>
        <w:rPr>
          <w:rFonts w:cs="Simplified Arabic"/>
          <w:sz w:val="24"/>
          <w:szCs w:val="24"/>
          <w:rtl/>
        </w:rPr>
        <w:t xml:space="preserve"> الإنتاج من ناحية </w:t>
      </w:r>
      <w:r>
        <w:rPr>
          <w:rFonts w:cs="Simplified Arabic" w:hint="cs"/>
          <w:sz w:val="24"/>
          <w:szCs w:val="24"/>
          <w:rtl/>
        </w:rPr>
        <w:t>و</w:t>
      </w:r>
      <w:r>
        <w:rPr>
          <w:rFonts w:cs="Simplified Arabic"/>
          <w:sz w:val="24"/>
          <w:szCs w:val="24"/>
          <w:rtl/>
        </w:rPr>
        <w:t xml:space="preserve">أحد مصادر الدخل من ناحية أخرى.  وتستخدم البيانات حول </w:t>
      </w:r>
      <w:r>
        <w:rPr>
          <w:rFonts w:cs="Simplified Arabic" w:hint="cs"/>
          <w:sz w:val="24"/>
          <w:szCs w:val="24"/>
          <w:rtl/>
        </w:rPr>
        <w:t>الأنشطة الاقتصادية</w:t>
      </w:r>
      <w:r>
        <w:rPr>
          <w:rFonts w:cs="Simplified Arabic"/>
          <w:sz w:val="24"/>
          <w:szCs w:val="24"/>
          <w:rtl/>
        </w:rPr>
        <w:t xml:space="preserve"> كمؤشرات اقتصادية كلية لمراقبة الأداء العام للاقتصاد والتغيرات التي تطرأ على </w:t>
      </w:r>
      <w:r>
        <w:rPr>
          <w:rFonts w:cs="Simplified Arabic" w:hint="cs"/>
          <w:sz w:val="24"/>
          <w:szCs w:val="24"/>
          <w:rtl/>
        </w:rPr>
        <w:t>مكوناته الأساسية</w:t>
      </w:r>
      <w:r>
        <w:rPr>
          <w:rFonts w:cs="Simplified Arabic"/>
          <w:sz w:val="24"/>
          <w:szCs w:val="24"/>
          <w:rtl/>
        </w:rPr>
        <w:t xml:space="preserve">.  كما تلعب </w:t>
      </w:r>
      <w:r>
        <w:rPr>
          <w:rFonts w:cs="Simplified Arabic" w:hint="cs"/>
          <w:sz w:val="24"/>
          <w:szCs w:val="24"/>
          <w:rtl/>
        </w:rPr>
        <w:t>إحصاءات الأنشطة الاقتصادية</w:t>
      </w:r>
      <w:r>
        <w:rPr>
          <w:rFonts w:cs="Simplified Arabic"/>
          <w:sz w:val="24"/>
          <w:szCs w:val="24"/>
          <w:rtl/>
        </w:rPr>
        <w:t xml:space="preserve"> دوراً بارزا في تقييم السياسات والبرامج الهادفة لتطوير </w:t>
      </w:r>
      <w:r>
        <w:rPr>
          <w:rFonts w:cs="Simplified Arabic" w:hint="cs"/>
          <w:sz w:val="24"/>
          <w:szCs w:val="24"/>
          <w:rtl/>
        </w:rPr>
        <w:t>المجتمع الاقتصادي</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ولذلك</w:t>
      </w:r>
      <w:r>
        <w:rPr>
          <w:rFonts w:cs="Simplified Arabic"/>
          <w:sz w:val="24"/>
          <w:szCs w:val="24"/>
          <w:rtl/>
        </w:rPr>
        <w:t xml:space="preserve"> </w:t>
      </w:r>
      <w:r>
        <w:rPr>
          <w:rFonts w:cs="Simplified Arabic" w:hint="cs"/>
          <w:sz w:val="24"/>
          <w:szCs w:val="24"/>
          <w:rtl/>
        </w:rPr>
        <w:t>و</w:t>
      </w:r>
      <w:r>
        <w:rPr>
          <w:rFonts w:cs="Simplified Arabic"/>
          <w:sz w:val="24"/>
          <w:szCs w:val="24"/>
          <w:rtl/>
        </w:rPr>
        <w:t xml:space="preserve">من منطلق توفير البيانات الإحصائية الأساسية عن الاقتصاد الفلسطيني </w:t>
      </w:r>
      <w:r>
        <w:rPr>
          <w:rFonts w:cs="Simplified Arabic" w:hint="cs"/>
          <w:sz w:val="24"/>
          <w:szCs w:val="24"/>
          <w:rtl/>
        </w:rPr>
        <w:t xml:space="preserve">فقد عمل الجهاز المركزي للإحصاء الفلسطيني على تنقيح البيانات </w:t>
      </w:r>
      <w:r>
        <w:rPr>
          <w:rFonts w:cs="Simplified Arabic"/>
          <w:sz w:val="24"/>
          <w:szCs w:val="24"/>
          <w:rtl/>
        </w:rPr>
        <w:t>لأنشطة الصناعة والتجارة الداخلية</w:t>
      </w:r>
      <w:r>
        <w:rPr>
          <w:rFonts w:cs="Simplified Arabic" w:hint="cs"/>
          <w:sz w:val="24"/>
          <w:szCs w:val="24"/>
          <w:rtl/>
        </w:rPr>
        <w:t xml:space="preserve"> والخدمات</w:t>
      </w:r>
      <w:r>
        <w:rPr>
          <w:rFonts w:cs="Simplified Arabic"/>
          <w:sz w:val="24"/>
          <w:szCs w:val="24"/>
          <w:rtl/>
        </w:rPr>
        <w:t xml:space="preserve"> والإنشاءات (المقاولين) والنقل والتخزين</w:t>
      </w:r>
      <w:r>
        <w:rPr>
          <w:rFonts w:cs="Simplified Arabic" w:hint="cs"/>
          <w:sz w:val="24"/>
          <w:szCs w:val="24"/>
          <w:rtl/>
        </w:rPr>
        <w:t xml:space="preserve"> والمعلومات والاتصالات لعام 2011</w:t>
      </w:r>
      <w:r>
        <w:rPr>
          <w:rFonts w:cs="Simplified Arabic"/>
          <w:sz w:val="24"/>
          <w:szCs w:val="24"/>
          <w:rtl/>
        </w:rPr>
        <w:t>.</w:t>
      </w:r>
    </w:p>
    <w:p w:rsidR="00CC7C2A" w:rsidRDefault="00CC7C2A" w:rsidP="00CC7C2A">
      <w:pPr>
        <w:tabs>
          <w:tab w:val="left" w:pos="-1"/>
        </w:tabs>
        <w:ind w:left="-1"/>
        <w:jc w:val="both"/>
        <w:rPr>
          <w:rFonts w:cs="Simplified Arabic"/>
          <w:sz w:val="24"/>
          <w:szCs w:val="24"/>
          <w:rtl/>
        </w:rPr>
      </w:pPr>
    </w:p>
    <w:p w:rsidR="005F280E" w:rsidRPr="005F280E" w:rsidRDefault="0057005D" w:rsidP="005F280E">
      <w:pPr>
        <w:pStyle w:val="Heading2"/>
        <w:ind w:left="-19"/>
        <w:jc w:val="both"/>
        <w:rPr>
          <w:rFonts w:cs="Simplified Arabic"/>
          <w:sz w:val="24"/>
          <w:szCs w:val="24"/>
          <w:rtl/>
        </w:rPr>
      </w:pPr>
      <w:r>
        <w:rPr>
          <w:rFonts w:cs="Simplified Arabic"/>
          <w:sz w:val="24"/>
          <w:szCs w:val="24"/>
        </w:rPr>
        <w:t>1</w:t>
      </w:r>
      <w:r w:rsidR="005F280E">
        <w:rPr>
          <w:rFonts w:cs="Simplified Arabic" w:hint="cs"/>
          <w:sz w:val="24"/>
          <w:szCs w:val="24"/>
          <w:rtl/>
        </w:rPr>
        <w:t xml:space="preserve">.2 </w:t>
      </w:r>
      <w:r w:rsidR="005F280E" w:rsidRPr="005F280E">
        <w:rPr>
          <w:rFonts w:cs="Simplified Arabic"/>
          <w:sz w:val="24"/>
          <w:szCs w:val="24"/>
          <w:rtl/>
        </w:rPr>
        <w:t xml:space="preserve">أهداف </w:t>
      </w:r>
      <w:r w:rsidR="005F280E">
        <w:rPr>
          <w:rFonts w:cs="Simplified Arabic" w:hint="cs"/>
          <w:sz w:val="24"/>
          <w:szCs w:val="24"/>
          <w:rtl/>
        </w:rPr>
        <w:t>السلسلة</w:t>
      </w:r>
    </w:p>
    <w:p w:rsidR="005F280E" w:rsidRDefault="005F280E" w:rsidP="005F280E">
      <w:pPr>
        <w:ind w:left="566" w:hanging="567"/>
        <w:jc w:val="lowKashida"/>
        <w:rPr>
          <w:rFonts w:cs="Simplified Arabic"/>
          <w:sz w:val="24"/>
          <w:szCs w:val="24"/>
          <w:rtl/>
        </w:rPr>
      </w:pPr>
      <w:r>
        <w:rPr>
          <w:rFonts w:cs="Simplified Arabic" w:hint="cs"/>
          <w:sz w:val="24"/>
          <w:szCs w:val="24"/>
          <w:rtl/>
        </w:rPr>
        <w:t>تهدف سلسلة المسوح الاقتصادية</w:t>
      </w:r>
      <w:r>
        <w:rPr>
          <w:rFonts w:cs="Simplified Arabic"/>
          <w:sz w:val="24"/>
          <w:szCs w:val="24"/>
          <w:rtl/>
        </w:rPr>
        <w:t xml:space="preserve"> بصفة عامة إلى توفير البيانات التالية:</w:t>
      </w:r>
    </w:p>
    <w:p w:rsidR="005F280E" w:rsidRDefault="005F280E" w:rsidP="005F280E">
      <w:pPr>
        <w:ind w:left="566" w:hanging="567"/>
        <w:jc w:val="lowKashida"/>
        <w:rPr>
          <w:rFonts w:cs="Simplified Arabic"/>
          <w:sz w:val="24"/>
          <w:szCs w:val="24"/>
          <w:rtl/>
        </w:rPr>
      </w:pPr>
      <w:r>
        <w:rPr>
          <w:rFonts w:cs="Simplified Arabic"/>
          <w:sz w:val="24"/>
          <w:szCs w:val="24"/>
          <w:rtl/>
        </w:rPr>
        <w:t xml:space="preserve">أ. عدد المؤسسات العاملة في </w:t>
      </w:r>
      <w:r>
        <w:rPr>
          <w:rFonts w:cs="Simplified Arabic" w:hint="cs"/>
          <w:sz w:val="24"/>
          <w:szCs w:val="24"/>
          <w:rtl/>
        </w:rPr>
        <w:t>الأنشطة الاقتصادية المشمولة</w:t>
      </w:r>
      <w:r>
        <w:rPr>
          <w:rFonts w:cs="Simplified Arabic"/>
          <w:sz w:val="24"/>
          <w:szCs w:val="24"/>
          <w:rtl/>
        </w:rPr>
        <w:t xml:space="preserve"> حسب النشاط</w:t>
      </w:r>
      <w:r>
        <w:rPr>
          <w:rFonts w:cs="Simplified Arabic" w:hint="cs"/>
          <w:sz w:val="24"/>
          <w:szCs w:val="24"/>
          <w:rtl/>
        </w:rPr>
        <w:t xml:space="preserve"> الاقتصادي والموقع</w:t>
      </w:r>
      <w:r>
        <w:rPr>
          <w:rFonts w:cs="Simplified Arabic"/>
          <w:sz w:val="24"/>
          <w:szCs w:val="24"/>
          <w:rtl/>
        </w:rPr>
        <w:t xml:space="preserve"> </w:t>
      </w:r>
      <w:r>
        <w:rPr>
          <w:rFonts w:cs="Simplified Arabic" w:hint="cs"/>
          <w:sz w:val="24"/>
          <w:szCs w:val="24"/>
          <w:rtl/>
        </w:rPr>
        <w:t>الجغرافي</w:t>
      </w:r>
      <w:r>
        <w:rPr>
          <w:rFonts w:cs="Simplified Arabic"/>
          <w:sz w:val="24"/>
          <w:szCs w:val="24"/>
          <w:rtl/>
        </w:rPr>
        <w:t>.</w:t>
      </w:r>
    </w:p>
    <w:p w:rsidR="005F280E" w:rsidRDefault="005F280E" w:rsidP="005F280E">
      <w:pPr>
        <w:ind w:left="566" w:hanging="567"/>
        <w:jc w:val="lowKashida"/>
        <w:rPr>
          <w:rFonts w:cs="Simplified Arabic"/>
          <w:sz w:val="24"/>
          <w:szCs w:val="24"/>
          <w:rtl/>
        </w:rPr>
      </w:pPr>
      <w:r>
        <w:rPr>
          <w:rFonts w:cs="Simplified Arabic"/>
          <w:sz w:val="24"/>
          <w:szCs w:val="24"/>
          <w:rtl/>
        </w:rPr>
        <w:t>ب. عدد العاملين بتصنيفاتهم المختلفة وتعويضات</w:t>
      </w:r>
      <w:r>
        <w:rPr>
          <w:rFonts w:cs="Simplified Arabic" w:hint="cs"/>
          <w:sz w:val="24"/>
          <w:szCs w:val="24"/>
          <w:rtl/>
        </w:rPr>
        <w:t>هم</w:t>
      </w:r>
      <w:r>
        <w:rPr>
          <w:rFonts w:cs="Simplified Arabic"/>
          <w:sz w:val="24"/>
          <w:szCs w:val="24"/>
          <w:rtl/>
        </w:rPr>
        <w:t>.</w:t>
      </w:r>
    </w:p>
    <w:p w:rsidR="005F280E" w:rsidRDefault="005F280E" w:rsidP="005F280E">
      <w:pPr>
        <w:ind w:left="566" w:hanging="567"/>
        <w:jc w:val="lowKashida"/>
        <w:rPr>
          <w:rFonts w:cs="Simplified Arabic"/>
          <w:sz w:val="24"/>
          <w:szCs w:val="24"/>
          <w:rtl/>
        </w:rPr>
      </w:pPr>
      <w:r>
        <w:rPr>
          <w:rFonts w:cs="Simplified Arabic"/>
          <w:sz w:val="24"/>
          <w:szCs w:val="24"/>
          <w:rtl/>
        </w:rPr>
        <w:t>ج. قيمة الإنتاج من الأنشطة الرئيسية والثانوية حسب الأنشطة المختلفة.</w:t>
      </w:r>
    </w:p>
    <w:p w:rsidR="005F280E" w:rsidRDefault="005F280E" w:rsidP="005F280E">
      <w:pPr>
        <w:ind w:left="566" w:hanging="567"/>
        <w:jc w:val="lowKashida"/>
        <w:rPr>
          <w:rFonts w:cs="Simplified Arabic"/>
          <w:sz w:val="24"/>
          <w:szCs w:val="24"/>
          <w:rtl/>
        </w:rPr>
      </w:pPr>
      <w:r>
        <w:rPr>
          <w:rFonts w:cs="Simplified Arabic"/>
          <w:sz w:val="24"/>
          <w:szCs w:val="24"/>
          <w:rtl/>
        </w:rPr>
        <w:t>د. الاستهلاك الوسيط (مستلزمات الإنتاج) من السلع والخدمات المستخدمة في الأنشطة الإنتاجية المختلفة.</w:t>
      </w:r>
    </w:p>
    <w:p w:rsidR="005F280E" w:rsidRDefault="005F280E" w:rsidP="005F280E">
      <w:pPr>
        <w:ind w:left="566" w:hanging="567"/>
        <w:jc w:val="lowKashida"/>
        <w:rPr>
          <w:rFonts w:cs="Simplified Arabic"/>
          <w:sz w:val="24"/>
          <w:szCs w:val="24"/>
          <w:rtl/>
        </w:rPr>
      </w:pPr>
      <w:r>
        <w:rPr>
          <w:rFonts w:cs="Simplified Arabic"/>
          <w:sz w:val="24"/>
          <w:szCs w:val="24"/>
          <w:rtl/>
        </w:rPr>
        <w:t>هـ. القيمة المضافة ومكوناتها المختلفة.</w:t>
      </w:r>
    </w:p>
    <w:p w:rsidR="005F280E" w:rsidRDefault="005F280E" w:rsidP="005F280E">
      <w:pPr>
        <w:ind w:left="566" w:hanging="567"/>
        <w:jc w:val="lowKashida"/>
        <w:rPr>
          <w:rFonts w:cs="Simplified Arabic"/>
          <w:sz w:val="24"/>
          <w:szCs w:val="24"/>
          <w:rtl/>
        </w:rPr>
      </w:pPr>
      <w:r>
        <w:rPr>
          <w:rFonts w:cs="Simplified Arabic"/>
          <w:sz w:val="24"/>
          <w:szCs w:val="24"/>
          <w:rtl/>
        </w:rPr>
        <w:t>و. قيمة المخزون من مستلزمات الإنتاج، والإنتاج.</w:t>
      </w:r>
    </w:p>
    <w:p w:rsidR="005F280E" w:rsidRDefault="005F280E" w:rsidP="005F280E">
      <w:pPr>
        <w:ind w:left="566" w:hanging="567"/>
        <w:jc w:val="lowKashida"/>
        <w:rPr>
          <w:rFonts w:cs="Simplified Arabic"/>
          <w:sz w:val="24"/>
          <w:szCs w:val="24"/>
          <w:rtl/>
        </w:rPr>
      </w:pPr>
      <w:r>
        <w:rPr>
          <w:rFonts w:cs="Simplified Arabic"/>
          <w:sz w:val="24"/>
          <w:szCs w:val="24"/>
          <w:rtl/>
        </w:rPr>
        <w:t>ز. المدفوعات والتحويلات المتنوعة المقبوضه والمدفوعة.</w:t>
      </w:r>
    </w:p>
    <w:p w:rsidR="005F280E" w:rsidRDefault="005F280E" w:rsidP="005F280E">
      <w:pPr>
        <w:ind w:left="566" w:hanging="567"/>
        <w:jc w:val="lowKashida"/>
        <w:rPr>
          <w:rFonts w:cs="Simplified Arabic"/>
          <w:sz w:val="24"/>
          <w:szCs w:val="24"/>
        </w:rPr>
      </w:pPr>
      <w:r>
        <w:rPr>
          <w:rFonts w:cs="Simplified Arabic"/>
          <w:sz w:val="24"/>
          <w:szCs w:val="24"/>
          <w:rtl/>
        </w:rPr>
        <w:t xml:space="preserve">ح. حركة الموجودات والتكوين الرأسمالي الثابت لكافة الأنشطة </w:t>
      </w:r>
      <w:r>
        <w:rPr>
          <w:rFonts w:cs="Simplified Arabic" w:hint="cs"/>
          <w:sz w:val="24"/>
          <w:szCs w:val="24"/>
          <w:rtl/>
        </w:rPr>
        <w:t>الاقتصادية</w:t>
      </w:r>
      <w:r>
        <w:rPr>
          <w:rFonts w:cs="Simplified Arabic"/>
          <w:sz w:val="24"/>
          <w:szCs w:val="24"/>
          <w:rtl/>
        </w:rPr>
        <w:t>.</w:t>
      </w:r>
    </w:p>
    <w:p w:rsidR="005F280E" w:rsidRPr="00986DA5" w:rsidRDefault="005F280E" w:rsidP="005F280E">
      <w:pPr>
        <w:ind w:left="566" w:hanging="567"/>
        <w:jc w:val="lowKashida"/>
        <w:rPr>
          <w:rFonts w:cs="Simplified Arabic"/>
          <w:rtl/>
        </w:rPr>
      </w:pPr>
    </w:p>
    <w:p w:rsidR="005F280E" w:rsidRDefault="005F280E" w:rsidP="005F280E">
      <w:pPr>
        <w:ind w:left="566" w:hanging="567"/>
        <w:jc w:val="lowKashida"/>
        <w:rPr>
          <w:rFonts w:cs="Simplified Arabic"/>
          <w:sz w:val="24"/>
          <w:szCs w:val="24"/>
          <w:rtl/>
        </w:rPr>
      </w:pPr>
      <w:r>
        <w:rPr>
          <w:rFonts w:cs="Simplified Arabic"/>
          <w:sz w:val="24"/>
          <w:szCs w:val="24"/>
          <w:rtl/>
        </w:rPr>
        <w:t>وتمكن البيانات المذكورة أعلاه من تحقيق ما يلي:</w:t>
      </w:r>
    </w:p>
    <w:p w:rsidR="005F280E" w:rsidRDefault="005F280E" w:rsidP="00F10178">
      <w:pPr>
        <w:numPr>
          <w:ilvl w:val="0"/>
          <w:numId w:val="11"/>
        </w:numPr>
        <w:ind w:right="0" w:hanging="425"/>
        <w:jc w:val="lowKashida"/>
        <w:rPr>
          <w:rFonts w:cs="Simplified Arabic"/>
          <w:sz w:val="24"/>
          <w:szCs w:val="24"/>
          <w:rtl/>
        </w:rPr>
      </w:pPr>
      <w:r>
        <w:rPr>
          <w:rFonts w:cs="Simplified Arabic"/>
          <w:sz w:val="24"/>
          <w:szCs w:val="24"/>
          <w:rtl/>
        </w:rPr>
        <w:t>المساهمة في توفير البيانات الأساسية اللازمة لإعداد الحسابات القومية، وذلك وفق نظام الحسابات القومية المقترح من الأمم المتحدة</w:t>
      </w:r>
      <w:r>
        <w:rPr>
          <w:rFonts w:cs="Simplified Arabic" w:hint="cs"/>
          <w:sz w:val="24"/>
          <w:szCs w:val="24"/>
          <w:rtl/>
        </w:rPr>
        <w:t xml:space="preserve"> </w:t>
      </w:r>
      <w:r w:rsidR="00F10178">
        <w:rPr>
          <w:rFonts w:cs="Simplified Arabic" w:hint="cs"/>
          <w:sz w:val="24"/>
          <w:szCs w:val="24"/>
          <w:rtl/>
        </w:rPr>
        <w:t>2008</w:t>
      </w:r>
      <w:r>
        <w:rPr>
          <w:rFonts w:cs="Simplified Arabic"/>
          <w:sz w:val="24"/>
          <w:szCs w:val="24"/>
          <w:rtl/>
        </w:rPr>
        <w:t>.</w:t>
      </w:r>
    </w:p>
    <w:p w:rsidR="005F280E" w:rsidRDefault="005F280E" w:rsidP="005F280E">
      <w:pPr>
        <w:numPr>
          <w:ilvl w:val="0"/>
          <w:numId w:val="12"/>
        </w:numPr>
        <w:ind w:right="0" w:hanging="425"/>
        <w:jc w:val="lowKashida"/>
        <w:rPr>
          <w:rFonts w:cs="Simplified Arabic"/>
          <w:sz w:val="24"/>
          <w:szCs w:val="24"/>
          <w:rtl/>
        </w:rPr>
      </w:pPr>
      <w:r>
        <w:rPr>
          <w:rFonts w:cs="Simplified Arabic"/>
          <w:sz w:val="24"/>
          <w:szCs w:val="24"/>
          <w:rtl/>
        </w:rPr>
        <w:t xml:space="preserve"> توفير البيانات اللازمة لأغراض البحث والتحليل الاقتصادي.</w:t>
      </w:r>
    </w:p>
    <w:p w:rsidR="005F280E" w:rsidRDefault="005F280E" w:rsidP="005F280E">
      <w:pPr>
        <w:numPr>
          <w:ilvl w:val="0"/>
          <w:numId w:val="13"/>
        </w:numPr>
        <w:ind w:right="0" w:hanging="425"/>
        <w:jc w:val="lowKashida"/>
        <w:rPr>
          <w:rFonts w:cs="Simplified Arabic"/>
          <w:sz w:val="24"/>
          <w:szCs w:val="24"/>
          <w:rtl/>
        </w:rPr>
      </w:pPr>
      <w:r>
        <w:rPr>
          <w:rFonts w:cs="Simplified Arabic"/>
          <w:sz w:val="24"/>
          <w:szCs w:val="24"/>
          <w:rtl/>
        </w:rPr>
        <w:t xml:space="preserve"> توفير البيانات اللازمة لمتخذي القرارات والمخططين والمهتمين </w:t>
      </w:r>
      <w:r>
        <w:rPr>
          <w:rFonts w:cs="Simplified Arabic" w:hint="cs"/>
          <w:sz w:val="24"/>
          <w:szCs w:val="24"/>
          <w:rtl/>
        </w:rPr>
        <w:t>بالأنشطة المشمولة</w:t>
      </w:r>
      <w:r>
        <w:rPr>
          <w:rFonts w:cs="Simplified Arabic"/>
          <w:sz w:val="24"/>
          <w:szCs w:val="24"/>
          <w:rtl/>
        </w:rPr>
        <w:t>.</w:t>
      </w:r>
    </w:p>
    <w:p w:rsidR="00474E08" w:rsidRPr="00986DA5" w:rsidRDefault="00474E08" w:rsidP="0057005D">
      <w:pPr>
        <w:tabs>
          <w:tab w:val="left" w:pos="-1"/>
        </w:tabs>
        <w:jc w:val="lowKashida"/>
        <w:rPr>
          <w:rFonts w:cs="Simplified Arabic"/>
          <w:b/>
          <w:bCs/>
          <w:sz w:val="22"/>
          <w:szCs w:val="22"/>
          <w:rtl/>
        </w:rPr>
      </w:pPr>
    </w:p>
    <w:p w:rsidR="000051DE" w:rsidRPr="008D4E8D" w:rsidRDefault="0057005D" w:rsidP="00E65BE4">
      <w:pPr>
        <w:tabs>
          <w:tab w:val="left" w:pos="-1"/>
        </w:tabs>
        <w:ind w:left="-1"/>
        <w:jc w:val="lowKashida"/>
        <w:rPr>
          <w:rFonts w:cs="Simplified Arabic"/>
          <w:b/>
          <w:bCs/>
          <w:sz w:val="24"/>
          <w:szCs w:val="24"/>
          <w:rtl/>
        </w:rPr>
      </w:pPr>
      <w:r w:rsidRPr="008D4E8D">
        <w:rPr>
          <w:rFonts w:cs="Simplified Arabic"/>
          <w:b/>
          <w:bCs/>
          <w:sz w:val="24"/>
          <w:szCs w:val="24"/>
        </w:rPr>
        <w:t>2</w:t>
      </w:r>
      <w:r w:rsidR="00CC7C2A" w:rsidRPr="008D4E8D">
        <w:rPr>
          <w:rFonts w:cs="Simplified Arabic"/>
          <w:b/>
          <w:bCs/>
          <w:sz w:val="24"/>
          <w:szCs w:val="24"/>
          <w:rtl/>
        </w:rPr>
        <w:t>.</w:t>
      </w:r>
      <w:r w:rsidRPr="008D4E8D">
        <w:rPr>
          <w:rFonts w:cs="Simplified Arabic"/>
          <w:b/>
          <w:bCs/>
          <w:sz w:val="24"/>
          <w:szCs w:val="24"/>
        </w:rPr>
        <w:t>2</w:t>
      </w:r>
      <w:r w:rsidR="000051DE" w:rsidRPr="008D4E8D">
        <w:rPr>
          <w:rFonts w:cs="Simplified Arabic"/>
          <w:b/>
          <w:bCs/>
          <w:sz w:val="24"/>
          <w:szCs w:val="24"/>
          <w:rtl/>
        </w:rPr>
        <w:t xml:space="preserve">  شمولية </w:t>
      </w:r>
      <w:r w:rsidR="00E65BE4">
        <w:rPr>
          <w:rFonts w:cs="Simplified Arabic" w:hint="cs"/>
          <w:b/>
          <w:bCs/>
          <w:sz w:val="24"/>
          <w:szCs w:val="24"/>
          <w:rtl/>
        </w:rPr>
        <w:t>ال</w:t>
      </w:r>
      <w:r w:rsidR="000051DE" w:rsidRPr="008D4E8D">
        <w:rPr>
          <w:rFonts w:cs="Simplified Arabic" w:hint="cs"/>
          <w:b/>
          <w:bCs/>
          <w:sz w:val="24"/>
          <w:szCs w:val="24"/>
          <w:rtl/>
        </w:rPr>
        <w:t xml:space="preserve">سلسلة </w:t>
      </w:r>
    </w:p>
    <w:p w:rsidR="007F7B4A" w:rsidRDefault="007F7B4A" w:rsidP="007F7B4A">
      <w:pPr>
        <w:tabs>
          <w:tab w:val="left" w:pos="-1"/>
        </w:tabs>
        <w:jc w:val="lowKashida"/>
        <w:rPr>
          <w:rFonts w:cs="Simplified Arabic"/>
          <w:sz w:val="24"/>
          <w:szCs w:val="24"/>
          <w:rtl/>
        </w:rPr>
      </w:pPr>
      <w:r w:rsidRPr="008D4E8D">
        <w:rPr>
          <w:rFonts w:cs="Simplified Arabic" w:hint="cs"/>
          <w:sz w:val="24"/>
          <w:szCs w:val="24"/>
          <w:rtl/>
        </w:rPr>
        <w:t>شملت السلسلة المنقحة جميع الأنشطة الاقتصادية الرئيسة والمشمولة ضمن سلسلة المسوح الاقتصادية السنوية (أنشطة الصناعة، الإنشاءات، التجارة الداخلية، الخدمات، والنقل والتخزين والاتصالات)، وقد اعتمد</w:t>
      </w:r>
      <w:r w:rsidRPr="008D4E8D">
        <w:rPr>
          <w:rFonts w:cs="Simplified Arabic"/>
          <w:sz w:val="24"/>
          <w:szCs w:val="24"/>
          <w:rtl/>
        </w:rPr>
        <w:t xml:space="preserve"> في تصنيف الأنشطة الاقتصادية على</w:t>
      </w:r>
      <w:r w:rsidRPr="008D4E8D">
        <w:rPr>
          <w:rFonts w:cs="Simplified Arabic" w:hint="cs"/>
          <w:sz w:val="24"/>
          <w:szCs w:val="24"/>
          <w:rtl/>
        </w:rPr>
        <w:t xml:space="preserve"> التصنيف الصناعي القياسي الدولي للأنشطة الاقتصادية (الحد الثاني)</w:t>
      </w:r>
      <w:r w:rsidRPr="008D4E8D">
        <w:rPr>
          <w:rFonts w:cs="Simplified Arabic"/>
          <w:sz w:val="24"/>
          <w:szCs w:val="24"/>
          <w:rtl/>
        </w:rPr>
        <w:t xml:space="preserve">، </w:t>
      </w:r>
      <w:r w:rsidRPr="008D4E8D">
        <w:rPr>
          <w:rFonts w:cs="Simplified Arabic" w:hint="cs"/>
          <w:sz w:val="24"/>
          <w:szCs w:val="24"/>
          <w:rtl/>
        </w:rPr>
        <w:t>و</w:t>
      </w:r>
      <w:r w:rsidRPr="008D4E8D">
        <w:rPr>
          <w:rFonts w:cs="Simplified Arabic"/>
          <w:sz w:val="24"/>
          <w:szCs w:val="24"/>
          <w:rtl/>
        </w:rPr>
        <w:t>الصادر عن الأمم المتحدة</w:t>
      </w:r>
      <w:r w:rsidRPr="008D4E8D">
        <w:rPr>
          <w:rFonts w:cs="Simplified Arabic" w:hint="cs"/>
          <w:sz w:val="24"/>
          <w:szCs w:val="24"/>
          <w:rtl/>
        </w:rPr>
        <w:t>.</w:t>
      </w:r>
    </w:p>
    <w:p w:rsidR="00986DA5" w:rsidRPr="00986DA5" w:rsidRDefault="00986DA5" w:rsidP="007F7B4A">
      <w:pPr>
        <w:tabs>
          <w:tab w:val="left" w:pos="-1"/>
        </w:tabs>
        <w:jc w:val="lowKashida"/>
        <w:rPr>
          <w:rFonts w:cs="Simplified Arabic"/>
          <w:sz w:val="16"/>
          <w:szCs w:val="16"/>
          <w:rtl/>
        </w:rPr>
      </w:pPr>
    </w:p>
    <w:p w:rsidR="00AF659B" w:rsidRDefault="007F7B4A" w:rsidP="00D74602">
      <w:pPr>
        <w:tabs>
          <w:tab w:val="left" w:pos="-1"/>
        </w:tabs>
        <w:jc w:val="lowKashida"/>
        <w:rPr>
          <w:rFonts w:cs="Simplified Arabic"/>
          <w:sz w:val="24"/>
          <w:szCs w:val="24"/>
        </w:rPr>
      </w:pPr>
      <w:r w:rsidRPr="008D4E8D">
        <w:rPr>
          <w:rFonts w:cs="Simplified Arabic" w:hint="cs"/>
          <w:sz w:val="24"/>
          <w:szCs w:val="24"/>
          <w:rtl/>
        </w:rPr>
        <w:t>وقد تمت المباشرة بعملية التنقيح للعام 2011</w:t>
      </w:r>
      <w:r w:rsidRPr="008D4E8D">
        <w:rPr>
          <w:rFonts w:cs="Simplified Arabic"/>
          <w:sz w:val="24"/>
          <w:szCs w:val="24"/>
          <w:rtl/>
        </w:rPr>
        <w:t xml:space="preserve"> </w:t>
      </w:r>
      <w:r w:rsidR="00D74602">
        <w:rPr>
          <w:rFonts w:cs="Simplified Arabic" w:hint="cs"/>
          <w:sz w:val="24"/>
          <w:szCs w:val="24"/>
          <w:rtl/>
        </w:rPr>
        <w:t>بسبب وجود نقص في تقديرات</w:t>
      </w:r>
      <w:r w:rsidR="00D74602">
        <w:rPr>
          <w:rFonts w:cs="Simplified Arabic"/>
          <w:sz w:val="24"/>
          <w:szCs w:val="24"/>
        </w:rPr>
        <w:t xml:space="preserve"> </w:t>
      </w:r>
      <w:r w:rsidR="00D74602">
        <w:rPr>
          <w:rFonts w:cs="Simplified Arabic" w:hint="cs"/>
          <w:sz w:val="24"/>
          <w:szCs w:val="24"/>
          <w:rtl/>
        </w:rPr>
        <w:t>بيانات ال</w:t>
      </w:r>
      <w:r w:rsidRPr="008D4E8D">
        <w:rPr>
          <w:rFonts w:cs="Simplified Arabic" w:hint="cs"/>
          <w:sz w:val="24"/>
          <w:szCs w:val="24"/>
          <w:rtl/>
        </w:rPr>
        <w:t xml:space="preserve">سلسلة لعام 2011 حيث </w:t>
      </w:r>
      <w:r w:rsidR="00B71D65">
        <w:rPr>
          <w:rFonts w:cs="Simplified Arabic" w:hint="cs"/>
          <w:sz w:val="24"/>
          <w:szCs w:val="24"/>
          <w:rtl/>
        </w:rPr>
        <w:t xml:space="preserve">لم يتم سحب عينة للمنشآت الصغيرة، واخذ من اطار المنشأت الذي كان يعتمد على تعداد المنشات 2007، وفي ظل تنفيذ تعداد 2012 </w:t>
      </w:r>
      <w:r w:rsidR="00B71D65">
        <w:rPr>
          <w:rFonts w:cs="Simplified Arabic" w:hint="cs"/>
          <w:sz w:val="24"/>
          <w:szCs w:val="24"/>
          <w:rtl/>
        </w:rPr>
        <w:lastRenderedPageBreak/>
        <w:t>تم اعادة التنقيح.</w:t>
      </w:r>
    </w:p>
    <w:p w:rsidR="009C00D0" w:rsidRDefault="009C00D0" w:rsidP="00CF4755">
      <w:pPr>
        <w:tabs>
          <w:tab w:val="left" w:pos="-1"/>
        </w:tabs>
        <w:jc w:val="lowKashida"/>
        <w:rPr>
          <w:rFonts w:cs="Simplified Arabic"/>
          <w:sz w:val="24"/>
          <w:szCs w:val="24"/>
          <w:lang w:val="en-GB"/>
        </w:rPr>
      </w:pPr>
    </w:p>
    <w:p w:rsidR="000051DE" w:rsidRPr="008D4E8D" w:rsidRDefault="000051DE" w:rsidP="009247E8">
      <w:pPr>
        <w:tabs>
          <w:tab w:val="left" w:pos="-1"/>
        </w:tabs>
        <w:ind w:left="-1"/>
        <w:jc w:val="lowKashida"/>
        <w:rPr>
          <w:rFonts w:cs="Simplified Arabic"/>
          <w:b/>
          <w:bCs/>
          <w:sz w:val="24"/>
          <w:szCs w:val="24"/>
          <w:rtl/>
        </w:rPr>
      </w:pPr>
      <w:r w:rsidRPr="008D4E8D">
        <w:rPr>
          <w:rFonts w:cs="Simplified Arabic"/>
          <w:b/>
          <w:bCs/>
          <w:sz w:val="24"/>
          <w:szCs w:val="24"/>
          <w:rtl/>
        </w:rPr>
        <w:t xml:space="preserve"> </w:t>
      </w:r>
      <w:r w:rsidR="0057005D" w:rsidRPr="008D4E8D">
        <w:rPr>
          <w:rFonts w:cs="Simplified Arabic"/>
          <w:b/>
          <w:bCs/>
          <w:sz w:val="24"/>
          <w:szCs w:val="24"/>
        </w:rPr>
        <w:t>2.3</w:t>
      </w:r>
      <w:r w:rsidRPr="008D4E8D">
        <w:rPr>
          <w:rFonts w:cs="Simplified Arabic"/>
          <w:b/>
          <w:bCs/>
          <w:sz w:val="24"/>
          <w:szCs w:val="24"/>
          <w:rtl/>
        </w:rPr>
        <w:t xml:space="preserve"> </w:t>
      </w:r>
      <w:r w:rsidRPr="008D4E8D">
        <w:rPr>
          <w:rFonts w:cs="Simplified Arabic" w:hint="cs"/>
          <w:b/>
          <w:bCs/>
          <w:sz w:val="24"/>
          <w:szCs w:val="24"/>
          <w:rtl/>
        </w:rPr>
        <w:t>آلية التنقيح</w:t>
      </w:r>
    </w:p>
    <w:p w:rsidR="007F7B4A" w:rsidRPr="008D4E8D" w:rsidRDefault="007F7B4A" w:rsidP="00D74602">
      <w:pPr>
        <w:numPr>
          <w:ilvl w:val="0"/>
          <w:numId w:val="14"/>
        </w:numPr>
        <w:tabs>
          <w:tab w:val="clear" w:pos="720"/>
          <w:tab w:val="num" w:pos="431"/>
          <w:tab w:val="left" w:pos="9071"/>
        </w:tabs>
        <w:ind w:left="431" w:right="0"/>
        <w:jc w:val="both"/>
        <w:rPr>
          <w:rFonts w:cs="Simplified Arabic"/>
          <w:sz w:val="24"/>
          <w:szCs w:val="24"/>
        </w:rPr>
      </w:pPr>
      <w:r w:rsidRPr="008D4E8D">
        <w:rPr>
          <w:rFonts w:cs="Simplified Arabic" w:hint="cs"/>
          <w:sz w:val="24"/>
          <w:szCs w:val="24"/>
          <w:rtl/>
        </w:rPr>
        <w:t>تم الاعتماد في تنقيح البيانات لسلسلة المسوح الاقتصادية والتي تشمل (أنشطة الصناعة، الخدمات، التجارة الداخلية، الإنشاءات، والنقل والتخزين والاتصالات) على دراسة النمو بين تعداد المنشآت للعام 2012</w:t>
      </w:r>
      <w:r w:rsidR="00D74602">
        <w:rPr>
          <w:rFonts w:cs="Simplified Arabic" w:hint="cs"/>
          <w:sz w:val="24"/>
          <w:szCs w:val="24"/>
          <w:rtl/>
        </w:rPr>
        <w:t xml:space="preserve"> وتعداد المنشآت</w:t>
      </w:r>
      <w:r w:rsidRPr="008D4E8D">
        <w:rPr>
          <w:rFonts w:cs="Simplified Arabic" w:hint="cs"/>
          <w:sz w:val="24"/>
          <w:szCs w:val="24"/>
          <w:rtl/>
        </w:rPr>
        <w:t xml:space="preserve"> للعام 2007.</w:t>
      </w:r>
    </w:p>
    <w:p w:rsidR="007F7B4A" w:rsidRPr="00612627" w:rsidRDefault="007F7B4A" w:rsidP="00986DA5">
      <w:pPr>
        <w:numPr>
          <w:ilvl w:val="0"/>
          <w:numId w:val="14"/>
        </w:numPr>
        <w:tabs>
          <w:tab w:val="clear" w:pos="720"/>
          <w:tab w:val="num" w:pos="431"/>
          <w:tab w:val="right" w:pos="9071"/>
        </w:tabs>
        <w:ind w:left="431" w:right="0"/>
        <w:jc w:val="both"/>
        <w:rPr>
          <w:rFonts w:cs="Simplified Arabic"/>
          <w:sz w:val="24"/>
          <w:szCs w:val="24"/>
        </w:rPr>
      </w:pPr>
      <w:r w:rsidRPr="008D4E8D">
        <w:rPr>
          <w:rFonts w:cs="Simplified Arabic" w:hint="cs"/>
          <w:sz w:val="24"/>
          <w:szCs w:val="24"/>
          <w:rtl/>
        </w:rPr>
        <w:t>تم تنقيح البيانات للعام 2011 بالاعتماد على نسب النمو بين الاعوام 2008 و2009 لتمثيل النمو بين</w:t>
      </w:r>
      <w:r w:rsidR="00612627">
        <w:rPr>
          <w:rFonts w:cs="Simplified Arabic"/>
          <w:sz w:val="24"/>
          <w:szCs w:val="24"/>
        </w:rPr>
        <w:t xml:space="preserve"> </w:t>
      </w:r>
      <w:r w:rsidR="00612627">
        <w:rPr>
          <w:rFonts w:cs="Simplified Arabic" w:hint="cs"/>
          <w:sz w:val="24"/>
          <w:szCs w:val="24"/>
          <w:rtl/>
        </w:rPr>
        <w:t>عامي</w:t>
      </w:r>
      <w:r w:rsidR="00986DA5">
        <w:rPr>
          <w:rFonts w:cs="Simplified Arabic" w:hint="cs"/>
          <w:sz w:val="24"/>
          <w:szCs w:val="24"/>
          <w:rtl/>
        </w:rPr>
        <w:t xml:space="preserve">   </w:t>
      </w:r>
      <w:r w:rsidR="00612627">
        <w:rPr>
          <w:rFonts w:cs="Simplified Arabic" w:hint="cs"/>
          <w:sz w:val="24"/>
          <w:szCs w:val="24"/>
          <w:rtl/>
        </w:rPr>
        <w:t xml:space="preserve"> 2010 و</w:t>
      </w:r>
      <w:r w:rsidRPr="00612627">
        <w:rPr>
          <w:rFonts w:cs="Simplified Arabic" w:hint="cs"/>
          <w:sz w:val="24"/>
          <w:szCs w:val="24"/>
          <w:rtl/>
        </w:rPr>
        <w:t>2011.</w:t>
      </w:r>
    </w:p>
    <w:p w:rsidR="007F7B4A" w:rsidRPr="008D4E8D" w:rsidRDefault="007F7B4A" w:rsidP="007F7B4A">
      <w:pPr>
        <w:numPr>
          <w:ilvl w:val="0"/>
          <w:numId w:val="14"/>
        </w:numPr>
        <w:tabs>
          <w:tab w:val="clear" w:pos="720"/>
          <w:tab w:val="num" w:pos="431"/>
          <w:tab w:val="left" w:pos="9071"/>
        </w:tabs>
        <w:ind w:left="431" w:right="0"/>
        <w:jc w:val="lowKashida"/>
        <w:rPr>
          <w:rFonts w:cs="Simplified Arabic"/>
          <w:sz w:val="24"/>
          <w:szCs w:val="24"/>
        </w:rPr>
      </w:pPr>
      <w:r w:rsidRPr="008D4E8D">
        <w:rPr>
          <w:rFonts w:cs="Simplified Arabic" w:hint="cs"/>
          <w:sz w:val="24"/>
          <w:szCs w:val="24"/>
          <w:rtl/>
        </w:rPr>
        <w:t xml:space="preserve"> تم تنقيح البيانات للعام 2011  بالاعتماد على الأنشطة الاقتصادية للمؤسسات بالإضافة إلى الموقع الجغرافي وحجم المؤسسة.</w:t>
      </w:r>
    </w:p>
    <w:p w:rsidR="007F7B4A" w:rsidRPr="008D4E8D" w:rsidRDefault="007F7B4A" w:rsidP="007F7B4A">
      <w:pPr>
        <w:numPr>
          <w:ilvl w:val="0"/>
          <w:numId w:val="14"/>
        </w:numPr>
        <w:tabs>
          <w:tab w:val="clear" w:pos="720"/>
          <w:tab w:val="num" w:pos="431"/>
        </w:tabs>
        <w:ind w:left="431" w:right="0"/>
        <w:jc w:val="lowKashida"/>
        <w:rPr>
          <w:rFonts w:cs="Simplified Arabic"/>
          <w:sz w:val="24"/>
          <w:szCs w:val="24"/>
          <w:rtl/>
        </w:rPr>
      </w:pPr>
      <w:r w:rsidRPr="008D4E8D">
        <w:rPr>
          <w:rFonts w:cs="Simplified Arabic" w:hint="cs"/>
          <w:sz w:val="24"/>
          <w:szCs w:val="24"/>
          <w:rtl/>
        </w:rPr>
        <w:t>المؤسسات الكبيرة وذات الأهمية الاقتصادية من حيث عدد المشتغلين والإنتاج والقيمة المضافة تم الحفاظ على وزنها الأولي دون تعديل، كما تم الحفاظ على بيانات الانشطة ذات عينة الحصر الشامل دون تغيير.</w:t>
      </w:r>
    </w:p>
    <w:p w:rsidR="005F280E" w:rsidRPr="008D4E8D" w:rsidRDefault="005F280E" w:rsidP="005F280E">
      <w:pPr>
        <w:pStyle w:val="ListParagraph"/>
        <w:numPr>
          <w:ilvl w:val="0"/>
          <w:numId w:val="9"/>
        </w:numPr>
        <w:tabs>
          <w:tab w:val="left" w:pos="-1"/>
        </w:tabs>
        <w:contextualSpacing w:val="0"/>
        <w:jc w:val="lowKashida"/>
        <w:rPr>
          <w:rFonts w:cs="Simplified Arabic"/>
          <w:b/>
          <w:bCs/>
          <w:vanish/>
          <w:sz w:val="24"/>
          <w:szCs w:val="24"/>
          <w:rtl/>
        </w:rPr>
      </w:pPr>
    </w:p>
    <w:bookmarkEnd w:id="0"/>
    <w:bookmarkEnd w:id="1"/>
    <w:p w:rsidR="0015241D" w:rsidRPr="008D4E8D" w:rsidRDefault="0015241D" w:rsidP="00C006D8">
      <w:pPr>
        <w:pStyle w:val="Header"/>
        <w:tabs>
          <w:tab w:val="clear" w:pos="4153"/>
          <w:tab w:val="clear" w:pos="8306"/>
        </w:tabs>
        <w:jc w:val="lowKashida"/>
        <w:rPr>
          <w:rFonts w:cs="Simplified Arabic"/>
          <w:b/>
          <w:bCs/>
          <w:sz w:val="24"/>
          <w:szCs w:val="24"/>
          <w:rtl/>
        </w:rPr>
      </w:pPr>
    </w:p>
    <w:p w:rsidR="00474E08" w:rsidRPr="008D4E8D" w:rsidRDefault="0057005D" w:rsidP="00F86218">
      <w:pPr>
        <w:pStyle w:val="Header"/>
        <w:tabs>
          <w:tab w:val="clear" w:pos="4153"/>
          <w:tab w:val="clear" w:pos="8306"/>
        </w:tabs>
        <w:jc w:val="lowKashida"/>
        <w:rPr>
          <w:rFonts w:cs="Simplified Arabic"/>
          <w:b/>
          <w:bCs/>
          <w:sz w:val="24"/>
          <w:szCs w:val="24"/>
          <w:rtl/>
        </w:rPr>
      </w:pPr>
      <w:r w:rsidRPr="008D4E8D">
        <w:rPr>
          <w:rFonts w:cs="Simplified Arabic"/>
          <w:b/>
          <w:bCs/>
          <w:sz w:val="24"/>
          <w:szCs w:val="24"/>
        </w:rPr>
        <w:t xml:space="preserve">  2.</w:t>
      </w:r>
      <w:r w:rsidR="00F86218" w:rsidRPr="008D4E8D">
        <w:rPr>
          <w:rFonts w:cs="Simplified Arabic"/>
          <w:b/>
          <w:bCs/>
          <w:sz w:val="24"/>
          <w:szCs w:val="24"/>
        </w:rPr>
        <w:t>4</w:t>
      </w:r>
      <w:r w:rsidR="00474E08" w:rsidRPr="008D4E8D">
        <w:rPr>
          <w:rFonts w:cs="Simplified Arabic" w:hint="cs"/>
          <w:b/>
          <w:bCs/>
          <w:sz w:val="24"/>
          <w:szCs w:val="24"/>
          <w:rtl/>
        </w:rPr>
        <w:t>ملاحظات على البيانات</w:t>
      </w:r>
    </w:p>
    <w:p w:rsidR="00474E08" w:rsidRPr="008D4E8D" w:rsidRDefault="00474E08" w:rsidP="0015241D">
      <w:pPr>
        <w:pStyle w:val="Header"/>
        <w:tabs>
          <w:tab w:val="clear" w:pos="4153"/>
          <w:tab w:val="clear" w:pos="8306"/>
        </w:tabs>
        <w:jc w:val="lowKashida"/>
        <w:rPr>
          <w:rFonts w:cs="Simplified Arabic"/>
          <w:sz w:val="24"/>
          <w:szCs w:val="24"/>
          <w:rtl/>
        </w:rPr>
      </w:pPr>
      <w:r w:rsidRPr="008D4E8D">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8D4E8D">
        <w:rPr>
          <w:rFonts w:cs="Simplified Arabic" w:hint="eastAsia"/>
          <w:sz w:val="24"/>
          <w:szCs w:val="24"/>
          <w:rtl/>
        </w:rPr>
        <w:t>و</w:t>
      </w:r>
      <w:r w:rsidRPr="008D4E8D">
        <w:rPr>
          <w:rFonts w:cs="Simplified Arabic" w:hint="cs"/>
          <w:sz w:val="24"/>
          <w:szCs w:val="24"/>
          <w:rtl/>
        </w:rPr>
        <w:t xml:space="preserve"> </w:t>
      </w:r>
      <w:r w:rsidR="0015241D" w:rsidRPr="008D4E8D">
        <w:rPr>
          <w:rFonts w:cs="Simplified Arabic" w:hint="cs"/>
          <w:sz w:val="24"/>
          <w:szCs w:val="24"/>
          <w:rtl/>
        </w:rPr>
        <w:t>الاتي</w:t>
      </w:r>
      <w:r w:rsidRPr="008D4E8D">
        <w:rPr>
          <w:rFonts w:cs="Simplified Arabic" w:hint="cs"/>
          <w:sz w:val="24"/>
          <w:szCs w:val="24"/>
          <w:rtl/>
        </w:rPr>
        <w:t xml:space="preserve">:  </w:t>
      </w:r>
    </w:p>
    <w:p w:rsidR="00474E08" w:rsidRPr="008D4E8D" w:rsidRDefault="00474E08" w:rsidP="004956E7">
      <w:pPr>
        <w:numPr>
          <w:ilvl w:val="0"/>
          <w:numId w:val="15"/>
        </w:numPr>
        <w:tabs>
          <w:tab w:val="clear" w:pos="720"/>
          <w:tab w:val="num" w:pos="566"/>
        </w:tabs>
        <w:ind w:left="566" w:right="0" w:hanging="426"/>
        <w:jc w:val="both"/>
        <w:rPr>
          <w:rFonts w:cs="Simplified Arabic"/>
          <w:sz w:val="24"/>
          <w:szCs w:val="24"/>
        </w:rPr>
      </w:pPr>
      <w:r w:rsidRPr="008D4E8D">
        <w:rPr>
          <w:rFonts w:cs="Simplified Arabic" w:hint="cs"/>
          <w:sz w:val="24"/>
          <w:szCs w:val="24"/>
          <w:rtl/>
        </w:rPr>
        <w:t xml:space="preserve">قد </w:t>
      </w:r>
      <w:r w:rsidRPr="008D4E8D">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8D4E8D">
        <w:rPr>
          <w:rFonts w:cs="Simplified Arabic" w:hint="cs"/>
          <w:sz w:val="24"/>
          <w:szCs w:val="24"/>
          <w:rtl/>
        </w:rPr>
        <w:t>جدولة البيانات</w:t>
      </w:r>
      <w:r w:rsidRPr="008D4E8D">
        <w:rPr>
          <w:rFonts w:cs="Simplified Arabic"/>
          <w:sz w:val="24"/>
          <w:szCs w:val="24"/>
          <w:rtl/>
        </w:rPr>
        <w:t xml:space="preserve">. </w:t>
      </w:r>
    </w:p>
    <w:p w:rsidR="00474E08" w:rsidRPr="008D4E8D" w:rsidRDefault="00474E08" w:rsidP="004956E7">
      <w:pPr>
        <w:numPr>
          <w:ilvl w:val="0"/>
          <w:numId w:val="15"/>
        </w:numPr>
        <w:tabs>
          <w:tab w:val="clear" w:pos="720"/>
          <w:tab w:val="num" w:pos="566"/>
        </w:tabs>
        <w:ind w:left="566" w:right="0" w:hanging="426"/>
        <w:jc w:val="both"/>
        <w:rPr>
          <w:rFonts w:cs="Simplified Arabic"/>
          <w:sz w:val="24"/>
          <w:szCs w:val="24"/>
          <w:rtl/>
        </w:rPr>
      </w:pPr>
      <w:r w:rsidRPr="008D4E8D">
        <w:rPr>
          <w:rFonts w:cs="Simplified Arabic" w:hint="cs"/>
          <w:sz w:val="24"/>
          <w:szCs w:val="24"/>
          <w:rtl/>
        </w:rPr>
        <w:t>يلاحظ أن هناك بعض الأنشطة الإقتصادية على الحد الثاني من التصنيف الصناعي الدولي الموحد قد تم جمع بياناتها مع النشاط السابق، ويعود ذلك إلى المحافظة على سرية البيانات والذي نص عليه قانون الإحصاءات العامة لعام 2000.</w:t>
      </w:r>
    </w:p>
    <w:p w:rsidR="00474E08" w:rsidRPr="008D4E8D" w:rsidRDefault="00474E08" w:rsidP="004956E7">
      <w:pPr>
        <w:numPr>
          <w:ilvl w:val="0"/>
          <w:numId w:val="15"/>
        </w:numPr>
        <w:tabs>
          <w:tab w:val="clear" w:pos="720"/>
          <w:tab w:val="num" w:pos="566"/>
        </w:tabs>
        <w:ind w:left="566" w:right="0" w:hanging="426"/>
        <w:jc w:val="both"/>
        <w:rPr>
          <w:rFonts w:cs="Simplified Arabic"/>
          <w:sz w:val="24"/>
          <w:szCs w:val="24"/>
        </w:rPr>
      </w:pPr>
      <w:bookmarkStart w:id="2" w:name="OLE_LINK8"/>
      <w:r w:rsidRPr="008D4E8D">
        <w:rPr>
          <w:rFonts w:cs="Simplified Arabic" w:hint="cs"/>
          <w:sz w:val="24"/>
          <w:szCs w:val="24"/>
          <w:rtl/>
        </w:rPr>
        <w:t>توجد بعض القيم الصفرية وذلك بسبب اما انها متدنية او لم تتوفر ضمن مؤسسات العينة المختارة، وليس بالضرورة انها قيمة صفرية لكافة المؤسسات.</w:t>
      </w:r>
    </w:p>
    <w:p w:rsidR="00474E08" w:rsidRDefault="00474E08" w:rsidP="004956E7">
      <w:pPr>
        <w:numPr>
          <w:ilvl w:val="0"/>
          <w:numId w:val="15"/>
        </w:numPr>
        <w:tabs>
          <w:tab w:val="clear" w:pos="720"/>
          <w:tab w:val="num" w:pos="566"/>
        </w:tabs>
        <w:ind w:left="566" w:right="0" w:hanging="426"/>
        <w:jc w:val="both"/>
        <w:rPr>
          <w:rFonts w:cs="Simplified Arabic"/>
          <w:sz w:val="24"/>
          <w:szCs w:val="24"/>
        </w:rPr>
      </w:pPr>
      <w:r w:rsidRPr="008D4E8D">
        <w:rPr>
          <w:rFonts w:cs="Simplified Arabic" w:hint="cs"/>
          <w:sz w:val="24"/>
          <w:szCs w:val="24"/>
          <w:rtl/>
        </w:rPr>
        <w:t xml:space="preserve">بالنسبة لمسح الخدمات علينا ملاحظة ان المسح يغطي المؤسسات الهادفة للربح وغير الهادفة للربح ايضاً، وعليه فان احتساب الانتاج في المؤسسات غير الهادفة للربح حسب نظام الحسابات القومية </w:t>
      </w:r>
      <w:r w:rsidR="00AF659B" w:rsidRPr="008D4E8D">
        <w:rPr>
          <w:rFonts w:cs="Simplified Arabic" w:hint="cs"/>
          <w:sz w:val="24"/>
          <w:szCs w:val="24"/>
          <w:rtl/>
        </w:rPr>
        <w:t>2008</w:t>
      </w:r>
      <w:r w:rsidRPr="008D4E8D">
        <w:rPr>
          <w:rFonts w:cs="Simplified Arabic" w:hint="cs"/>
          <w:sz w:val="24"/>
          <w:szCs w:val="24"/>
          <w:rtl/>
        </w:rPr>
        <w:t xml:space="preserve"> (</w:t>
      </w:r>
      <w:r w:rsidRPr="008D4E8D">
        <w:rPr>
          <w:rFonts w:cs="Simplified Arabic"/>
          <w:sz w:val="24"/>
          <w:szCs w:val="24"/>
        </w:rPr>
        <w:t>SNA</w:t>
      </w:r>
      <w:r w:rsidR="00AF659B" w:rsidRPr="008D4E8D">
        <w:rPr>
          <w:rFonts w:cs="Simplified Arabic"/>
          <w:sz w:val="24"/>
          <w:szCs w:val="24"/>
        </w:rPr>
        <w:t xml:space="preserve"> 2008</w:t>
      </w:r>
      <w:r w:rsidRPr="008D4E8D">
        <w:rPr>
          <w:rFonts w:cs="Simplified Arabic"/>
          <w:sz w:val="24"/>
          <w:szCs w:val="24"/>
        </w:rPr>
        <w:t xml:space="preserve"> </w:t>
      </w:r>
      <w:r w:rsidRPr="008D4E8D">
        <w:rPr>
          <w:rFonts w:cs="Simplified Arabic" w:hint="cs"/>
          <w:sz w:val="24"/>
          <w:szCs w:val="24"/>
          <w:rtl/>
        </w:rPr>
        <w:t>) يختلف عن المؤسسات الهادفة للربح حيث يساوي قيمة الاستهلاك الوسيط، وقيمة تعويضات العاملين، بالاضافة لقيمة صافي الضرائب والرسوم على الانتاج وقيمة اهتلاك الاصول الثابتة.</w:t>
      </w:r>
      <w:bookmarkEnd w:id="2"/>
    </w:p>
    <w:p w:rsidR="00986DA5" w:rsidRPr="008D4E8D" w:rsidRDefault="00986DA5" w:rsidP="00986DA5">
      <w:pPr>
        <w:ind w:left="140" w:right="720"/>
        <w:jc w:val="both"/>
        <w:rPr>
          <w:rFonts w:cs="Simplified Arabic"/>
          <w:sz w:val="24"/>
          <w:szCs w:val="24"/>
        </w:rPr>
      </w:pPr>
    </w:p>
    <w:p w:rsidR="00474E08" w:rsidRPr="008D4E8D" w:rsidRDefault="00986DA5" w:rsidP="00474E08">
      <w:pPr>
        <w:numPr>
          <w:ilvl w:val="0"/>
          <w:numId w:val="7"/>
        </w:numPr>
        <w:jc w:val="both"/>
        <w:rPr>
          <w:rFonts w:cs="Simplified Arabic"/>
          <w:b/>
          <w:bCs/>
          <w:sz w:val="24"/>
          <w:szCs w:val="24"/>
        </w:rPr>
      </w:pPr>
      <w:r>
        <w:rPr>
          <w:rFonts w:cs="Simplified Arabic" w:hint="cs"/>
          <w:b/>
          <w:bCs/>
          <w:sz w:val="24"/>
          <w:szCs w:val="24"/>
          <w:rtl/>
        </w:rPr>
        <w:t xml:space="preserve"> </w:t>
      </w:r>
      <w:r w:rsidR="00474E08" w:rsidRPr="008D4E8D">
        <w:rPr>
          <w:rFonts w:cs="Simplified Arabic" w:hint="cs"/>
          <w:b/>
          <w:bCs/>
          <w:sz w:val="24"/>
          <w:szCs w:val="24"/>
          <w:rtl/>
        </w:rPr>
        <w:t>معدلات صرف العملات</w:t>
      </w:r>
    </w:p>
    <w:p w:rsidR="00474E08" w:rsidRPr="008D4E8D" w:rsidRDefault="00474E08" w:rsidP="00720ED8">
      <w:pPr>
        <w:ind w:left="281"/>
        <w:jc w:val="both"/>
        <w:rPr>
          <w:rFonts w:cs="Simplified Arabic"/>
          <w:sz w:val="24"/>
          <w:szCs w:val="24"/>
          <w:rtl/>
        </w:rPr>
      </w:pPr>
      <w:r w:rsidRPr="008D4E8D">
        <w:rPr>
          <w:rFonts w:cs="Simplified Arabic" w:hint="cs"/>
          <w:sz w:val="24"/>
          <w:szCs w:val="24"/>
          <w:rtl/>
        </w:rPr>
        <w:t xml:space="preserve">تم اعتماد معدلات صرف العملات التالية، للتحويل إلى دولار أمريكي خلال عام الاسناد الزمني </w:t>
      </w:r>
      <w:r w:rsidR="00DC4A08" w:rsidRPr="008D4E8D">
        <w:rPr>
          <w:rFonts w:cs="Times New Roman" w:hint="cs"/>
          <w:sz w:val="24"/>
          <w:szCs w:val="24"/>
          <w:rtl/>
        </w:rPr>
        <w:t>20</w:t>
      </w:r>
      <w:r w:rsidR="00720ED8" w:rsidRPr="008D4E8D">
        <w:rPr>
          <w:rFonts w:cs="Times New Roman" w:hint="cs"/>
          <w:sz w:val="24"/>
          <w:szCs w:val="24"/>
          <w:rtl/>
        </w:rPr>
        <w:t>11</w:t>
      </w:r>
      <w:r w:rsidRPr="008D4E8D">
        <w:rPr>
          <w:rFonts w:cs="Simplified Arabic" w:hint="cs"/>
          <w:sz w:val="24"/>
          <w:szCs w:val="24"/>
          <w:rtl/>
        </w:rPr>
        <w:t>:</w:t>
      </w:r>
    </w:p>
    <w:p w:rsidR="00474E08" w:rsidRPr="008D4E8D" w:rsidRDefault="00474E08" w:rsidP="00E94262">
      <w:pPr>
        <w:ind w:left="281"/>
        <w:jc w:val="both"/>
        <w:rPr>
          <w:rFonts w:cs="Simplified Arabic"/>
          <w:sz w:val="24"/>
          <w:szCs w:val="24"/>
          <w:rtl/>
        </w:rPr>
      </w:pPr>
      <w:r w:rsidRPr="008D4E8D">
        <w:rPr>
          <w:rFonts w:cs="Simplified Arabic" w:hint="cs"/>
          <w:sz w:val="24"/>
          <w:szCs w:val="24"/>
          <w:rtl/>
        </w:rPr>
        <w:t xml:space="preserve">دولار أمريكي/ شيقل إسرائيلي </w:t>
      </w:r>
      <w:r w:rsidR="00E94262">
        <w:rPr>
          <w:rFonts w:cs="Simplified Arabic" w:hint="cs"/>
          <w:sz w:val="24"/>
          <w:szCs w:val="24"/>
          <w:rtl/>
        </w:rPr>
        <w:t xml:space="preserve">      </w:t>
      </w:r>
      <w:r w:rsidRPr="008D4E8D">
        <w:rPr>
          <w:rFonts w:cs="Simplified Arabic" w:hint="cs"/>
          <w:sz w:val="24"/>
          <w:szCs w:val="24"/>
          <w:rtl/>
        </w:rPr>
        <w:t>= 3.</w:t>
      </w:r>
      <w:r w:rsidR="00FC6EBE" w:rsidRPr="008D4E8D">
        <w:rPr>
          <w:rFonts w:cs="Simplified Arabic" w:hint="cs"/>
          <w:sz w:val="24"/>
          <w:szCs w:val="24"/>
          <w:rtl/>
        </w:rPr>
        <w:t>5784</w:t>
      </w:r>
    </w:p>
    <w:p w:rsidR="00E3054A" w:rsidRPr="008D4E8D" w:rsidRDefault="00474E08" w:rsidP="00A62255">
      <w:pPr>
        <w:rPr>
          <w:rFonts w:cs="Simplified Arabic"/>
          <w:sz w:val="24"/>
          <w:szCs w:val="24"/>
          <w:rtl/>
        </w:rPr>
      </w:pPr>
      <w:r w:rsidRPr="008D4E8D">
        <w:rPr>
          <w:rFonts w:cs="Simplified Arabic" w:hint="cs"/>
          <w:sz w:val="24"/>
          <w:szCs w:val="24"/>
          <w:rtl/>
        </w:rPr>
        <w:t xml:space="preserve">    دولار أمريكي/ دينار أردني         = </w:t>
      </w:r>
      <w:r w:rsidRPr="008D4E8D">
        <w:rPr>
          <w:rFonts w:cs="Simplified Arabic"/>
          <w:sz w:val="24"/>
          <w:szCs w:val="24"/>
        </w:rPr>
        <w:t>0.</w:t>
      </w:r>
      <w:r w:rsidR="00FC6EBE" w:rsidRPr="008D4E8D">
        <w:rPr>
          <w:rFonts w:cs="Simplified Arabic"/>
          <w:sz w:val="24"/>
          <w:szCs w:val="24"/>
        </w:rPr>
        <w:t>7056</w:t>
      </w:r>
    </w:p>
    <w:p w:rsidR="006C7E64" w:rsidRDefault="006C7E64" w:rsidP="006C7E64">
      <w:pPr>
        <w:bidi w:val="0"/>
        <w:jc w:val="center"/>
        <w:rPr>
          <w:rFonts w:cs="Simplified Arabic"/>
          <w:sz w:val="24"/>
          <w:szCs w:val="24"/>
        </w:rPr>
      </w:pPr>
    </w:p>
    <w:p w:rsidR="00CF4755" w:rsidRDefault="00CF4755" w:rsidP="00CF4755">
      <w:pPr>
        <w:bidi w:val="0"/>
        <w:rPr>
          <w:rFonts w:cs="Simplified Arabic"/>
          <w:sz w:val="24"/>
          <w:szCs w:val="24"/>
        </w:rPr>
      </w:pPr>
    </w:p>
    <w:p w:rsidR="009C00D0" w:rsidRDefault="009C00D0" w:rsidP="009C00D0">
      <w:pPr>
        <w:bidi w:val="0"/>
        <w:rPr>
          <w:rFonts w:cs="Simplified Arabic"/>
          <w:sz w:val="24"/>
          <w:szCs w:val="24"/>
        </w:rPr>
      </w:pPr>
    </w:p>
    <w:p w:rsidR="00CC7C2A" w:rsidRPr="00187D10" w:rsidRDefault="00CC7C2A" w:rsidP="006C7E64">
      <w:pPr>
        <w:bidi w:val="0"/>
        <w:jc w:val="center"/>
        <w:rPr>
          <w:rFonts w:cs="Simplified Arabic"/>
          <w:sz w:val="24"/>
          <w:szCs w:val="24"/>
          <w:rtl/>
        </w:rPr>
      </w:pPr>
      <w:r w:rsidRPr="00187D10">
        <w:rPr>
          <w:rFonts w:cs="Simplified Arabic" w:hint="cs"/>
          <w:sz w:val="24"/>
          <w:szCs w:val="24"/>
          <w:rtl/>
        </w:rPr>
        <w:lastRenderedPageBreak/>
        <w:t>الفصل الثالث</w:t>
      </w:r>
    </w:p>
    <w:p w:rsidR="00CC7C2A" w:rsidRPr="00073423" w:rsidRDefault="00CC7C2A" w:rsidP="00CC7C2A">
      <w:pPr>
        <w:tabs>
          <w:tab w:val="left" w:pos="-1"/>
        </w:tabs>
        <w:ind w:left="-1"/>
        <w:jc w:val="center"/>
        <w:rPr>
          <w:sz w:val="24"/>
          <w:szCs w:val="24"/>
          <w:rtl/>
        </w:rPr>
      </w:pPr>
    </w:p>
    <w:p w:rsidR="00CC7C2A" w:rsidRPr="00073423" w:rsidRDefault="00CC7C2A" w:rsidP="00CC7C2A">
      <w:pPr>
        <w:tabs>
          <w:tab w:val="left" w:pos="-1"/>
        </w:tabs>
        <w:ind w:left="-1"/>
        <w:jc w:val="center"/>
        <w:rPr>
          <w:rFonts w:cs="Simplified Arabic"/>
          <w:b/>
          <w:bCs/>
          <w:sz w:val="28"/>
          <w:szCs w:val="28"/>
          <w:rtl/>
        </w:rPr>
      </w:pPr>
      <w:r w:rsidRPr="00073423">
        <w:rPr>
          <w:rFonts w:cs="Simplified Arabic" w:hint="cs"/>
          <w:b/>
          <w:bCs/>
          <w:sz w:val="28"/>
          <w:szCs w:val="28"/>
          <w:rtl/>
        </w:rPr>
        <w:t>المفاهيم</w:t>
      </w:r>
      <w:r w:rsidRPr="00073423">
        <w:rPr>
          <w:rFonts w:cs="Simplified Arabic"/>
          <w:b/>
          <w:bCs/>
          <w:sz w:val="28"/>
          <w:szCs w:val="28"/>
          <w:rtl/>
        </w:rPr>
        <w:t xml:space="preserve"> والمصطلحات</w:t>
      </w:r>
    </w:p>
    <w:p w:rsidR="00CC7C2A" w:rsidRPr="00073423" w:rsidRDefault="00CC7C2A" w:rsidP="00CC7C2A">
      <w:pPr>
        <w:tabs>
          <w:tab w:val="left" w:pos="-1"/>
        </w:tabs>
        <w:ind w:left="-1"/>
        <w:rPr>
          <w:rFonts w:cs="Simplified Arabic"/>
          <w:b/>
          <w:bCs/>
          <w:sz w:val="24"/>
          <w:szCs w:val="24"/>
          <w:rtl/>
        </w:rPr>
      </w:pPr>
    </w:p>
    <w:p w:rsidR="00CC7C2A" w:rsidRPr="00187D10" w:rsidRDefault="00CC7C2A" w:rsidP="00CC7C2A">
      <w:pPr>
        <w:tabs>
          <w:tab w:val="left" w:pos="-1"/>
        </w:tabs>
        <w:ind w:left="-1"/>
        <w:jc w:val="both"/>
        <w:rPr>
          <w:rFonts w:cs="Simplified Arabic"/>
          <w:sz w:val="24"/>
          <w:szCs w:val="24"/>
          <w:rtl/>
        </w:rPr>
      </w:pPr>
      <w:r w:rsidRPr="00187D10">
        <w:rPr>
          <w:rFonts w:cs="Simplified Arabic"/>
          <w:sz w:val="24"/>
          <w:szCs w:val="24"/>
          <w:rtl/>
        </w:rPr>
        <w:t xml:space="preserve">تم اتباع احدث التوصيات الدولية المتعلقة بالإحصاءات، </w:t>
      </w:r>
      <w:r w:rsidRPr="00187D10">
        <w:rPr>
          <w:rFonts w:cs="Simplified Arabic" w:hint="cs"/>
          <w:sz w:val="24"/>
          <w:szCs w:val="24"/>
          <w:rtl/>
        </w:rPr>
        <w:t>والمنسجمة مع</w:t>
      </w:r>
      <w:r w:rsidRPr="00187D10">
        <w:rPr>
          <w:rFonts w:cs="Simplified Arabic"/>
          <w:sz w:val="24"/>
          <w:szCs w:val="24"/>
          <w:rtl/>
        </w:rPr>
        <w:t xml:space="preserve"> النظم الدولية المقترحة من الأمم المتحدة لإعداد الحسابات القومية. </w:t>
      </w:r>
      <w:r w:rsidRPr="00187D10">
        <w:rPr>
          <w:rFonts w:cs="Simplified Arabic" w:hint="cs"/>
          <w:sz w:val="24"/>
          <w:szCs w:val="24"/>
          <w:rtl/>
        </w:rPr>
        <w:t xml:space="preserve"> </w:t>
      </w:r>
      <w:r w:rsidRPr="00187D10">
        <w:rPr>
          <w:rFonts w:cs="Simplified Arabic"/>
          <w:sz w:val="24"/>
          <w:szCs w:val="24"/>
          <w:rtl/>
        </w:rPr>
        <w:t>وتشمل أهم التعاريف للمصطلحات المستخدمة في المسح ما يلي:</w:t>
      </w:r>
    </w:p>
    <w:p w:rsidR="00CC7C2A" w:rsidRPr="00187D10" w:rsidRDefault="00CC7C2A" w:rsidP="00CC7C2A">
      <w:pPr>
        <w:tabs>
          <w:tab w:val="left" w:pos="-1"/>
        </w:tabs>
        <w:ind w:left="-1"/>
        <w:jc w:val="both"/>
        <w:rPr>
          <w:rFonts w:cs="Simplified Arabic"/>
          <w:sz w:val="18"/>
          <w:szCs w:val="18"/>
          <w:rtl/>
        </w:rPr>
      </w:pPr>
    </w:p>
    <w:p w:rsidR="00CC7C2A" w:rsidRPr="00187D10" w:rsidRDefault="00CC7C2A" w:rsidP="00CC7C2A">
      <w:pPr>
        <w:tabs>
          <w:tab w:val="left" w:pos="-1"/>
        </w:tabs>
        <w:ind w:left="-1"/>
        <w:jc w:val="both"/>
        <w:rPr>
          <w:rFonts w:cs="Simplified Arabic"/>
          <w:b/>
          <w:bCs/>
          <w:sz w:val="24"/>
          <w:szCs w:val="24"/>
          <w:rtl/>
        </w:rPr>
      </w:pPr>
      <w:r w:rsidRPr="00187D10">
        <w:rPr>
          <w:rFonts w:cs="Simplified Arabic"/>
          <w:b/>
          <w:bCs/>
          <w:sz w:val="24"/>
          <w:szCs w:val="24"/>
          <w:rtl/>
        </w:rPr>
        <w:t>الوحدة الإحصائية:</w:t>
      </w:r>
    </w:p>
    <w:p w:rsidR="00CC7C2A" w:rsidRPr="005E6F7E" w:rsidRDefault="00CC7C2A" w:rsidP="00CC7C2A">
      <w:pPr>
        <w:tabs>
          <w:tab w:val="left" w:pos="-1"/>
        </w:tabs>
        <w:ind w:left="-1"/>
        <w:jc w:val="both"/>
        <w:rPr>
          <w:rFonts w:cs="Simplified Arabic"/>
          <w:sz w:val="24"/>
          <w:szCs w:val="24"/>
          <w:rtl/>
        </w:rPr>
      </w:pPr>
      <w:r w:rsidRPr="005E6F7E">
        <w:rPr>
          <w:rFonts w:cs="Simplified Arabic" w:hint="eastAsia"/>
          <w:sz w:val="24"/>
          <w:szCs w:val="24"/>
          <w:rtl/>
        </w:rPr>
        <w:t>يعرف</w:t>
      </w:r>
      <w:r w:rsidRPr="005E6F7E">
        <w:rPr>
          <w:rFonts w:cs="Simplified Arabic"/>
          <w:sz w:val="24"/>
          <w:szCs w:val="24"/>
          <w:rtl/>
        </w:rPr>
        <w:t xml:space="preserve"> نظام الحسابات </w:t>
      </w:r>
      <w:r w:rsidRPr="005E6F7E">
        <w:rPr>
          <w:rFonts w:cs="Simplified Arabic" w:hint="eastAsia"/>
          <w:sz w:val="24"/>
          <w:szCs w:val="24"/>
          <w:rtl/>
        </w:rPr>
        <w:t>القومية</w:t>
      </w:r>
      <w:r w:rsidRPr="005E6F7E">
        <w:rPr>
          <w:rFonts w:cs="Simplified Arabic"/>
          <w:sz w:val="24"/>
          <w:szCs w:val="24"/>
          <w:rtl/>
        </w:rPr>
        <w:t xml:space="preserve"> الصادر عن الأمم المتحدة  (</w:t>
      </w:r>
      <w:r w:rsidRPr="005E6F7E">
        <w:rPr>
          <w:rFonts w:cs="Simplified Arabic"/>
          <w:sz w:val="24"/>
          <w:szCs w:val="24"/>
        </w:rPr>
        <w:t>SNA 93</w:t>
      </w:r>
      <w:r w:rsidRPr="005E6F7E">
        <w:rPr>
          <w:rFonts w:cs="Simplified Arabic"/>
          <w:sz w:val="24"/>
          <w:szCs w:val="24"/>
          <w:rtl/>
        </w:rPr>
        <w:t xml:space="preserve">) نوعين رئيسيين من الوحدات الإحصائية: </w:t>
      </w:r>
      <w:r w:rsidRPr="005E6F7E">
        <w:rPr>
          <w:rFonts w:cs="Simplified Arabic" w:hint="eastAsia"/>
          <w:sz w:val="24"/>
          <w:szCs w:val="24"/>
          <w:rtl/>
        </w:rPr>
        <w:t>الوحدة</w:t>
      </w:r>
      <w:r w:rsidRPr="005E6F7E">
        <w:rPr>
          <w:rFonts w:cs="Simplified Arabic"/>
          <w:sz w:val="24"/>
          <w:szCs w:val="24"/>
          <w:rtl/>
        </w:rPr>
        <w:t xml:space="preserve"> التنظيمية - المؤسسة </w:t>
      </w:r>
      <w:r w:rsidRPr="005E6F7E">
        <w:rPr>
          <w:rFonts w:cs="Simplified Arabic" w:hint="eastAsia"/>
          <w:sz w:val="24"/>
          <w:szCs w:val="24"/>
          <w:rtl/>
        </w:rPr>
        <w:t>والمنشأة</w:t>
      </w:r>
      <w:r w:rsidRPr="005E6F7E">
        <w:rPr>
          <w:rFonts w:cs="Simplified Arabic"/>
          <w:sz w:val="24"/>
          <w:szCs w:val="24"/>
          <w:rtl/>
        </w:rPr>
        <w:t>.</w:t>
      </w:r>
      <w:r w:rsidRPr="005E6F7E">
        <w:rPr>
          <w:rFonts w:cs="Simplified Arabic" w:hint="cs"/>
          <w:sz w:val="24"/>
          <w:szCs w:val="24"/>
          <w:rtl/>
        </w:rPr>
        <w:t xml:space="preserve">  والوحدة الاحصائية في سلسلة المسوح الاقتصادية هي المؤسسة و</w:t>
      </w:r>
      <w:r w:rsidRPr="005E6F7E">
        <w:rPr>
          <w:rFonts w:cs="Simplified Arabic" w:hint="eastAsia"/>
          <w:sz w:val="24"/>
          <w:szCs w:val="24"/>
          <w:rtl/>
        </w:rPr>
        <w:t>تعرف</w:t>
      </w:r>
      <w:r w:rsidRPr="005E6F7E">
        <w:rPr>
          <w:rFonts w:cs="Simplified Arabic"/>
          <w:sz w:val="24"/>
          <w:szCs w:val="24"/>
          <w:rtl/>
        </w:rPr>
        <w:t xml:space="preserve"> بأنها كيان اقتصادي قادر بحكم ما له من </w:t>
      </w:r>
      <w:r w:rsidRPr="005E6F7E">
        <w:rPr>
          <w:rFonts w:cs="Simplified Arabic" w:hint="eastAsia"/>
          <w:sz w:val="24"/>
          <w:szCs w:val="24"/>
          <w:rtl/>
        </w:rPr>
        <w:t>حقوق</w:t>
      </w:r>
      <w:r w:rsidRPr="005E6F7E">
        <w:rPr>
          <w:rFonts w:cs="Simplified Arabic"/>
          <w:sz w:val="24"/>
          <w:szCs w:val="24"/>
          <w:rtl/>
        </w:rPr>
        <w:t xml:space="preserve"> على امتلاك الأصول وتحقيق الخصوم والارتباط بأنشطة اقتصادية والتعامل </w:t>
      </w:r>
      <w:r w:rsidRPr="005E6F7E">
        <w:rPr>
          <w:rFonts w:cs="Simplified Arabic" w:hint="eastAsia"/>
          <w:sz w:val="24"/>
          <w:szCs w:val="24"/>
          <w:rtl/>
        </w:rPr>
        <w:t>بصفقات</w:t>
      </w:r>
      <w:r w:rsidRPr="005E6F7E">
        <w:rPr>
          <w:rFonts w:cs="Simplified Arabic"/>
          <w:sz w:val="24"/>
          <w:szCs w:val="24"/>
          <w:rtl/>
        </w:rPr>
        <w:t xml:space="preserve"> مع أطراف أخرى.</w:t>
      </w:r>
    </w:p>
    <w:p w:rsidR="00CC7C2A" w:rsidRPr="00187D10" w:rsidRDefault="00CC7C2A" w:rsidP="00CC7C2A">
      <w:pPr>
        <w:tabs>
          <w:tab w:val="left" w:pos="-1"/>
        </w:tabs>
        <w:ind w:left="-1"/>
        <w:jc w:val="both"/>
        <w:rPr>
          <w:rFonts w:cs="Simplified Arabic"/>
          <w:sz w:val="16"/>
          <w:szCs w:val="16"/>
          <w:rtl/>
        </w:rPr>
      </w:pPr>
    </w:p>
    <w:p w:rsidR="00CC7C2A" w:rsidRPr="00187D10" w:rsidRDefault="00CC7C2A" w:rsidP="00CC7C2A">
      <w:pPr>
        <w:jc w:val="both"/>
        <w:rPr>
          <w:rFonts w:cs="Simplified Arabic"/>
          <w:b/>
          <w:bCs/>
          <w:sz w:val="24"/>
          <w:szCs w:val="24"/>
          <w:rtl/>
        </w:rPr>
      </w:pPr>
      <w:r w:rsidRPr="00187D10">
        <w:rPr>
          <w:rFonts w:cs="Simplified Arabic" w:hint="cs"/>
          <w:b/>
          <w:bCs/>
          <w:sz w:val="24"/>
          <w:szCs w:val="24"/>
          <w:rtl/>
        </w:rPr>
        <w:t>العاملون:</w:t>
      </w:r>
    </w:p>
    <w:p w:rsidR="00CC7C2A" w:rsidRPr="005E6F7E" w:rsidRDefault="00CC7C2A" w:rsidP="00CC7C2A">
      <w:pPr>
        <w:tabs>
          <w:tab w:val="left" w:pos="-1"/>
        </w:tabs>
        <w:ind w:left="-1"/>
        <w:jc w:val="both"/>
        <w:rPr>
          <w:rFonts w:cs="Simplified Arabic"/>
          <w:sz w:val="24"/>
          <w:szCs w:val="24"/>
          <w:rtl/>
        </w:rPr>
      </w:pPr>
      <w:r w:rsidRPr="005E6F7E">
        <w:rPr>
          <w:rFonts w:cs="Simplified Arabic"/>
          <w:sz w:val="24"/>
          <w:szCs w:val="24"/>
          <w:rtl/>
        </w:rPr>
        <w:t>هو الفرد ا</w:t>
      </w:r>
      <w:r>
        <w:rPr>
          <w:rFonts w:cs="Simplified Arabic"/>
          <w:sz w:val="24"/>
          <w:szCs w:val="24"/>
          <w:rtl/>
        </w:rPr>
        <w:t xml:space="preserve">لذي عمره </w:t>
      </w:r>
      <w:r>
        <w:rPr>
          <w:rFonts w:cs="Simplified Arabic" w:hint="cs"/>
          <w:sz w:val="24"/>
          <w:szCs w:val="24"/>
          <w:rtl/>
        </w:rPr>
        <w:t>15</w:t>
      </w:r>
      <w:r>
        <w:rPr>
          <w:rFonts w:cs="Simplified Arabic"/>
          <w:sz w:val="24"/>
          <w:szCs w:val="24"/>
          <w:rtl/>
        </w:rPr>
        <w:t xml:space="preserve"> سنة فأكثر والذي باش</w:t>
      </w:r>
      <w:r>
        <w:rPr>
          <w:rFonts w:cs="Simplified Arabic" w:hint="cs"/>
          <w:sz w:val="24"/>
          <w:szCs w:val="24"/>
          <w:rtl/>
        </w:rPr>
        <w:t xml:space="preserve">ر </w:t>
      </w:r>
      <w:r w:rsidRPr="005E6F7E">
        <w:rPr>
          <w:rFonts w:cs="Simplified Arabic"/>
          <w:sz w:val="24"/>
          <w:szCs w:val="24"/>
          <w:rtl/>
        </w:rPr>
        <w:t>عملا معينا ولو لساعة واحدة خلال الفترة المرجعية</w:t>
      </w:r>
      <w:r>
        <w:rPr>
          <w:rFonts w:cs="Simplified Arabic" w:hint="cs"/>
          <w:sz w:val="24"/>
          <w:szCs w:val="24"/>
          <w:rtl/>
        </w:rPr>
        <w:t xml:space="preserve"> </w:t>
      </w:r>
      <w:r w:rsidRPr="005E6F7E">
        <w:rPr>
          <w:rFonts w:cs="Simplified Arabic"/>
          <w:sz w:val="24"/>
          <w:szCs w:val="24"/>
          <w:rtl/>
        </w:rPr>
        <w:t>سواء كان لحسابه أو لحساب الغير، باجر أو بدون</w:t>
      </w:r>
      <w:r>
        <w:rPr>
          <w:rFonts w:cs="Simplified Arabic" w:hint="cs"/>
          <w:sz w:val="24"/>
          <w:szCs w:val="24"/>
          <w:rtl/>
        </w:rPr>
        <w:t xml:space="preserve"> </w:t>
      </w:r>
      <w:r w:rsidRPr="005E6F7E">
        <w:rPr>
          <w:rFonts w:cs="Simplified Arabic"/>
          <w:sz w:val="24"/>
          <w:szCs w:val="24"/>
          <w:rtl/>
        </w:rPr>
        <w:t xml:space="preserve">اجر أو في مصلحة العائلة أو كان </w:t>
      </w:r>
      <w:r>
        <w:rPr>
          <w:rFonts w:cs="Simplified Arabic" w:hint="cs"/>
          <w:sz w:val="24"/>
          <w:szCs w:val="24"/>
          <w:rtl/>
        </w:rPr>
        <w:t>غ</w:t>
      </w:r>
      <w:r w:rsidRPr="005E6F7E">
        <w:rPr>
          <w:rFonts w:cs="Simplified Arabic"/>
          <w:sz w:val="24"/>
          <w:szCs w:val="24"/>
          <w:rtl/>
        </w:rPr>
        <w:t>ائب عن عمله</w:t>
      </w:r>
      <w:r>
        <w:rPr>
          <w:rFonts w:cs="Simplified Arabic" w:hint="cs"/>
          <w:sz w:val="24"/>
          <w:szCs w:val="24"/>
          <w:rtl/>
        </w:rPr>
        <w:t xml:space="preserve"> </w:t>
      </w:r>
      <w:r w:rsidRPr="005E6F7E">
        <w:rPr>
          <w:rFonts w:cs="Simplified Arabic"/>
          <w:sz w:val="24"/>
          <w:szCs w:val="24"/>
          <w:rtl/>
        </w:rPr>
        <w:t>بشكل م</w:t>
      </w:r>
      <w:r>
        <w:rPr>
          <w:rFonts w:cs="Simplified Arabic" w:hint="cs"/>
          <w:sz w:val="24"/>
          <w:szCs w:val="24"/>
          <w:rtl/>
        </w:rPr>
        <w:t>ؤ</w:t>
      </w:r>
      <w:r w:rsidRPr="005E6F7E">
        <w:rPr>
          <w:rFonts w:cs="Simplified Arabic"/>
          <w:sz w:val="24"/>
          <w:szCs w:val="24"/>
          <w:rtl/>
        </w:rPr>
        <w:t xml:space="preserve">قت </w:t>
      </w:r>
      <w:r>
        <w:rPr>
          <w:rFonts w:cs="Simplified Arabic" w:hint="cs"/>
          <w:sz w:val="24"/>
          <w:szCs w:val="24"/>
          <w:rtl/>
        </w:rPr>
        <w:t>(</w:t>
      </w:r>
      <w:r w:rsidRPr="005E6F7E">
        <w:rPr>
          <w:rFonts w:cs="Simplified Arabic"/>
          <w:sz w:val="24"/>
          <w:szCs w:val="24"/>
          <w:rtl/>
        </w:rPr>
        <w:t>بسبب المرض، عطلة، توقف م</w:t>
      </w:r>
      <w:r>
        <w:rPr>
          <w:rFonts w:cs="Simplified Arabic" w:hint="cs"/>
          <w:sz w:val="24"/>
          <w:szCs w:val="24"/>
          <w:rtl/>
        </w:rPr>
        <w:t>ؤ</w:t>
      </w:r>
      <w:r w:rsidRPr="005E6F7E">
        <w:rPr>
          <w:rFonts w:cs="Simplified Arabic"/>
          <w:sz w:val="24"/>
          <w:szCs w:val="24"/>
          <w:rtl/>
        </w:rPr>
        <w:t>قت</w:t>
      </w:r>
      <w:r>
        <w:rPr>
          <w:rFonts w:cs="Simplified Arabic" w:hint="cs"/>
          <w:sz w:val="24"/>
          <w:szCs w:val="24"/>
          <w:rtl/>
        </w:rPr>
        <w:t xml:space="preserve"> </w:t>
      </w:r>
      <w:r w:rsidRPr="005E6F7E">
        <w:rPr>
          <w:rFonts w:cs="Simplified Arabic"/>
          <w:sz w:val="24"/>
          <w:szCs w:val="24"/>
          <w:rtl/>
        </w:rPr>
        <w:t>أو أي سبب آخر</w:t>
      </w:r>
      <w:r>
        <w:rPr>
          <w:rFonts w:cs="Simplified Arabic" w:hint="cs"/>
          <w:sz w:val="24"/>
          <w:szCs w:val="24"/>
          <w:rtl/>
        </w:rPr>
        <w:t>)</w:t>
      </w:r>
      <w:r w:rsidRPr="005E6F7E">
        <w:rPr>
          <w:rFonts w:cs="Simplified Arabic"/>
          <w:sz w:val="24"/>
          <w:szCs w:val="24"/>
          <w:rtl/>
        </w:rPr>
        <w:t>، ويصنف العاملون حسب عدد ساعات العمل ا</w:t>
      </w:r>
      <w:r>
        <w:rPr>
          <w:rFonts w:cs="Simplified Arabic" w:hint="cs"/>
          <w:sz w:val="24"/>
          <w:szCs w:val="24"/>
          <w:rtl/>
        </w:rPr>
        <w:t>لأ</w:t>
      </w:r>
      <w:r w:rsidRPr="005E6F7E">
        <w:rPr>
          <w:rFonts w:cs="Simplified Arabic"/>
          <w:sz w:val="24"/>
          <w:szCs w:val="24"/>
          <w:rtl/>
        </w:rPr>
        <w:t xml:space="preserve">سبوعية إلى عاملين </w:t>
      </w:r>
      <w:r>
        <w:rPr>
          <w:rFonts w:cs="Simplified Arabic" w:hint="cs"/>
          <w:sz w:val="24"/>
          <w:szCs w:val="24"/>
          <w:rtl/>
        </w:rPr>
        <w:t xml:space="preserve">(1-14) </w:t>
      </w:r>
      <w:r w:rsidRPr="005E6F7E">
        <w:rPr>
          <w:rFonts w:cs="Simplified Arabic"/>
          <w:sz w:val="24"/>
          <w:szCs w:val="24"/>
          <w:rtl/>
        </w:rPr>
        <w:t xml:space="preserve">ساعة، عاملين </w:t>
      </w:r>
      <w:r>
        <w:rPr>
          <w:rFonts w:cs="Simplified Arabic" w:hint="cs"/>
          <w:sz w:val="24"/>
          <w:szCs w:val="24"/>
          <w:rtl/>
        </w:rPr>
        <w:t>15</w:t>
      </w:r>
      <w:r w:rsidRPr="005E6F7E">
        <w:rPr>
          <w:rFonts w:cs="Simplified Arabic"/>
          <w:sz w:val="24"/>
          <w:szCs w:val="24"/>
          <w:rtl/>
        </w:rPr>
        <w:t xml:space="preserve"> ساعة فأكثر وكذل</w:t>
      </w:r>
      <w:r>
        <w:rPr>
          <w:rFonts w:cs="Simplified Arabic" w:hint="cs"/>
          <w:sz w:val="24"/>
          <w:szCs w:val="24"/>
          <w:rtl/>
        </w:rPr>
        <w:t>ك</w:t>
      </w:r>
      <w:r w:rsidRPr="005E6F7E">
        <w:rPr>
          <w:rFonts w:cs="Simplified Arabic"/>
          <w:sz w:val="24"/>
          <w:szCs w:val="24"/>
          <w:rtl/>
        </w:rPr>
        <w:t xml:space="preserve"> </w:t>
      </w:r>
      <w:r>
        <w:rPr>
          <w:rFonts w:cs="Simplified Arabic" w:hint="cs"/>
          <w:sz w:val="24"/>
          <w:szCs w:val="24"/>
          <w:rtl/>
        </w:rPr>
        <w:t xml:space="preserve">الأفراد </w:t>
      </w:r>
      <w:r w:rsidRPr="005E6F7E">
        <w:rPr>
          <w:rFonts w:cs="Simplified Arabic"/>
          <w:sz w:val="24"/>
          <w:szCs w:val="24"/>
          <w:rtl/>
        </w:rPr>
        <w:t>الغائبون عن أعمالهم بسبب المرض، أو إجازة</w:t>
      </w:r>
      <w:r>
        <w:rPr>
          <w:rFonts w:cs="Simplified Arabic" w:hint="cs"/>
          <w:sz w:val="24"/>
          <w:szCs w:val="24"/>
          <w:rtl/>
        </w:rPr>
        <w:t xml:space="preserve"> </w:t>
      </w:r>
      <w:r w:rsidRPr="005E6F7E">
        <w:rPr>
          <w:rFonts w:cs="Simplified Arabic"/>
          <w:sz w:val="24"/>
          <w:szCs w:val="24"/>
          <w:rtl/>
        </w:rPr>
        <w:t xml:space="preserve">مدفوعة </w:t>
      </w:r>
      <w:r>
        <w:rPr>
          <w:rFonts w:cs="Simplified Arabic" w:hint="cs"/>
          <w:sz w:val="24"/>
          <w:szCs w:val="24"/>
          <w:rtl/>
        </w:rPr>
        <w:t>الأجر</w:t>
      </w:r>
      <w:r w:rsidRPr="005E6F7E">
        <w:rPr>
          <w:rFonts w:cs="Simplified Arabic"/>
          <w:sz w:val="24"/>
          <w:szCs w:val="24"/>
          <w:rtl/>
        </w:rPr>
        <w:t>، أو إ</w:t>
      </w:r>
      <w:r>
        <w:rPr>
          <w:rFonts w:cs="Simplified Arabic" w:hint="cs"/>
          <w:sz w:val="24"/>
          <w:szCs w:val="24"/>
          <w:rtl/>
        </w:rPr>
        <w:t>غ</w:t>
      </w:r>
      <w:r w:rsidRPr="005E6F7E">
        <w:rPr>
          <w:rFonts w:cs="Simplified Arabic"/>
          <w:sz w:val="24"/>
          <w:szCs w:val="24"/>
          <w:rtl/>
        </w:rPr>
        <w:t>لاق أو إض</w:t>
      </w:r>
      <w:r>
        <w:rPr>
          <w:rFonts w:cs="Simplified Arabic" w:hint="cs"/>
          <w:sz w:val="24"/>
          <w:szCs w:val="24"/>
          <w:rtl/>
        </w:rPr>
        <w:t>راب</w:t>
      </w:r>
      <w:r w:rsidRPr="005E6F7E">
        <w:rPr>
          <w:rFonts w:cs="Simplified Arabic"/>
          <w:sz w:val="24"/>
          <w:szCs w:val="24"/>
          <w:rtl/>
        </w:rPr>
        <w:t xml:space="preserve"> أو توقيف</w:t>
      </w:r>
      <w:r>
        <w:rPr>
          <w:rFonts w:cs="Simplified Arabic" w:hint="cs"/>
          <w:sz w:val="24"/>
          <w:szCs w:val="24"/>
          <w:rtl/>
        </w:rPr>
        <w:t xml:space="preserve"> </w:t>
      </w:r>
      <w:r w:rsidRPr="005E6F7E">
        <w:rPr>
          <w:rFonts w:cs="Simplified Arabic"/>
          <w:sz w:val="24"/>
          <w:szCs w:val="24"/>
          <w:rtl/>
        </w:rPr>
        <w:t>م</w:t>
      </w:r>
      <w:r>
        <w:rPr>
          <w:rFonts w:cs="Simplified Arabic" w:hint="cs"/>
          <w:sz w:val="24"/>
          <w:szCs w:val="24"/>
          <w:rtl/>
        </w:rPr>
        <w:t>ؤ</w:t>
      </w:r>
      <w:r w:rsidRPr="005E6F7E">
        <w:rPr>
          <w:rFonts w:cs="Simplified Arabic"/>
          <w:sz w:val="24"/>
          <w:szCs w:val="24"/>
          <w:rtl/>
        </w:rPr>
        <w:t>قت وما شابه ذل</w:t>
      </w:r>
      <w:r>
        <w:rPr>
          <w:rFonts w:cs="Simplified Arabic" w:hint="cs"/>
          <w:sz w:val="24"/>
          <w:szCs w:val="24"/>
          <w:rtl/>
        </w:rPr>
        <w:t>ك</w:t>
      </w:r>
      <w:r w:rsidRPr="005E6F7E">
        <w:rPr>
          <w:rFonts w:cs="Simplified Arabic"/>
          <w:sz w:val="24"/>
          <w:szCs w:val="24"/>
          <w:rtl/>
        </w:rPr>
        <w:t>، يعتبر عاملين من</w:t>
      </w:r>
      <w:r>
        <w:rPr>
          <w:rFonts w:cs="Simplified Arabic" w:hint="cs"/>
          <w:sz w:val="24"/>
          <w:szCs w:val="24"/>
          <w:rtl/>
        </w:rPr>
        <w:t xml:space="preserve"> 1-14</w:t>
      </w:r>
      <w:r w:rsidRPr="005E6F7E">
        <w:rPr>
          <w:rFonts w:cs="Simplified Arabic"/>
          <w:sz w:val="24"/>
          <w:szCs w:val="24"/>
          <w:rtl/>
        </w:rPr>
        <w:t xml:space="preserve"> ساعة.</w:t>
      </w:r>
    </w:p>
    <w:p w:rsidR="00CC7C2A" w:rsidRPr="00073423" w:rsidRDefault="00CC7C2A" w:rsidP="00CC7C2A">
      <w:pPr>
        <w:tabs>
          <w:tab w:val="left" w:pos="-1"/>
        </w:tabs>
        <w:ind w:left="-1"/>
        <w:jc w:val="both"/>
        <w:rPr>
          <w:rFonts w:cs="Simplified Arabic"/>
          <w:b/>
          <w:bCs/>
          <w:sz w:val="18"/>
          <w:szCs w:val="18"/>
          <w:rtl/>
        </w:rPr>
      </w:pPr>
    </w:p>
    <w:p w:rsidR="00CC7C2A" w:rsidRPr="00187D10" w:rsidRDefault="00CC7C2A" w:rsidP="00CC7C2A">
      <w:pPr>
        <w:tabs>
          <w:tab w:val="left" w:pos="-1"/>
        </w:tabs>
        <w:ind w:left="-1"/>
        <w:jc w:val="both"/>
        <w:rPr>
          <w:rFonts w:cs="Simplified Arabic"/>
          <w:b/>
          <w:bCs/>
          <w:sz w:val="24"/>
          <w:szCs w:val="24"/>
          <w:rtl/>
        </w:rPr>
      </w:pPr>
      <w:r w:rsidRPr="00187D10">
        <w:rPr>
          <w:rFonts w:cs="Simplified Arabic"/>
          <w:b/>
          <w:bCs/>
          <w:sz w:val="24"/>
          <w:szCs w:val="24"/>
          <w:rtl/>
        </w:rPr>
        <w:t>الإنتاج:</w:t>
      </w:r>
    </w:p>
    <w:p w:rsidR="00CC7C2A" w:rsidRPr="00187D10" w:rsidRDefault="00CC7C2A" w:rsidP="00CC7C2A">
      <w:pPr>
        <w:tabs>
          <w:tab w:val="left" w:pos="-1"/>
        </w:tabs>
        <w:ind w:left="-1"/>
        <w:jc w:val="both"/>
        <w:rPr>
          <w:rFonts w:ascii="Arial" w:hAnsi="Arial" w:cs="Simplified Arabic"/>
          <w:sz w:val="24"/>
          <w:szCs w:val="24"/>
          <w:rtl/>
        </w:rPr>
      </w:pPr>
      <w:r w:rsidRPr="00187D10">
        <w:rPr>
          <w:rFonts w:ascii="Arial" w:hAnsi="Arial" w:cs="Simplified Arabic" w:hint="cs"/>
          <w:sz w:val="24"/>
          <w:szCs w:val="24"/>
          <w:rtl/>
        </w:rPr>
        <w:t>هو</w:t>
      </w:r>
      <w:r w:rsidRPr="00187D10">
        <w:rPr>
          <w:rFonts w:ascii="Arial" w:hAnsi="Arial" w:cs="Simplified Arabic"/>
          <w:sz w:val="24"/>
          <w:szCs w:val="24"/>
          <w:rtl/>
        </w:rPr>
        <w:t xml:space="preserve"> قيمة المنتجات النهائية من السلع والخدمات المنتجة من قبل </w:t>
      </w:r>
      <w:r w:rsidRPr="00187D10">
        <w:rPr>
          <w:rFonts w:ascii="Arial" w:hAnsi="Arial" w:cs="Simplified Arabic" w:hint="cs"/>
          <w:sz w:val="24"/>
          <w:szCs w:val="24"/>
          <w:rtl/>
        </w:rPr>
        <w:t>منشأة</w:t>
      </w:r>
      <w:r w:rsidRPr="00187D10">
        <w:rPr>
          <w:rFonts w:ascii="Arial" w:hAnsi="Arial" w:cs="Simplified Arabic"/>
          <w:sz w:val="24"/>
          <w:szCs w:val="24"/>
          <w:rtl/>
        </w:rPr>
        <w:t xml:space="preserve"> ما </w:t>
      </w:r>
      <w:r w:rsidRPr="00187D10">
        <w:rPr>
          <w:rFonts w:ascii="Arial" w:hAnsi="Arial" w:cs="Simplified Arabic" w:hint="eastAsia"/>
          <w:sz w:val="24"/>
          <w:szCs w:val="24"/>
          <w:rtl/>
        </w:rPr>
        <w:t>والتي</w:t>
      </w:r>
      <w:r w:rsidRPr="00187D10">
        <w:rPr>
          <w:rFonts w:ascii="Arial" w:hAnsi="Arial" w:cs="Simplified Arabic"/>
          <w:sz w:val="24"/>
          <w:szCs w:val="24"/>
          <w:rtl/>
        </w:rPr>
        <w:t xml:space="preserve"> يتم استخدامها من قبل وحدات أخرى لأغراض الاستهلاك ذاتياً أو لغايات </w:t>
      </w:r>
      <w:r w:rsidRPr="00187D10">
        <w:rPr>
          <w:rFonts w:ascii="Arial" w:hAnsi="Arial" w:cs="Simplified Arabic" w:hint="eastAsia"/>
          <w:sz w:val="24"/>
          <w:szCs w:val="24"/>
          <w:rtl/>
        </w:rPr>
        <w:t>التكوين</w:t>
      </w:r>
      <w:r w:rsidRPr="00187D10">
        <w:rPr>
          <w:rFonts w:ascii="Arial" w:hAnsi="Arial" w:cs="Simplified Arabic"/>
          <w:sz w:val="24"/>
          <w:szCs w:val="24"/>
          <w:rtl/>
        </w:rPr>
        <w:t xml:space="preserve"> الرأسمالي الثابت الإجمالي الذاتي.  </w:t>
      </w:r>
      <w:r w:rsidRPr="00187D10">
        <w:rPr>
          <w:rFonts w:ascii="Arial" w:hAnsi="Arial" w:cs="Simplified Arabic" w:hint="eastAsia"/>
          <w:sz w:val="24"/>
          <w:szCs w:val="24"/>
          <w:rtl/>
        </w:rPr>
        <w:t>ويشمل</w:t>
      </w:r>
      <w:r w:rsidRPr="00187D10">
        <w:rPr>
          <w:rFonts w:ascii="Arial" w:hAnsi="Arial" w:cs="Simplified Arabic"/>
          <w:sz w:val="24"/>
          <w:szCs w:val="24"/>
          <w:rtl/>
        </w:rPr>
        <w:t xml:space="preserve"> الإنتاج فئتين: </w:t>
      </w:r>
      <w:r w:rsidRPr="00187D10">
        <w:rPr>
          <w:rFonts w:ascii="Arial" w:hAnsi="Arial" w:cs="Simplified Arabic" w:hint="eastAsia"/>
          <w:sz w:val="24"/>
          <w:szCs w:val="24"/>
          <w:rtl/>
        </w:rPr>
        <w:t>السلع</w:t>
      </w:r>
      <w:r w:rsidRPr="00187D10">
        <w:rPr>
          <w:rFonts w:ascii="Arial" w:hAnsi="Arial" w:cs="Simplified Arabic"/>
          <w:sz w:val="24"/>
          <w:szCs w:val="24"/>
          <w:rtl/>
        </w:rPr>
        <w:t xml:space="preserve"> </w:t>
      </w:r>
      <w:r w:rsidRPr="00187D10">
        <w:rPr>
          <w:rFonts w:ascii="Arial" w:hAnsi="Arial" w:cs="Simplified Arabic" w:hint="eastAsia"/>
          <w:sz w:val="24"/>
          <w:szCs w:val="24"/>
          <w:rtl/>
        </w:rPr>
        <w:t>النهائية،</w:t>
      </w:r>
      <w:r w:rsidRPr="00187D10">
        <w:rPr>
          <w:rFonts w:ascii="Arial" w:hAnsi="Arial" w:cs="Simplified Arabic"/>
          <w:sz w:val="24"/>
          <w:szCs w:val="24"/>
          <w:rtl/>
        </w:rPr>
        <w:t xml:space="preserve"> وما يسمى "</w:t>
      </w:r>
      <w:r w:rsidRPr="00187D10">
        <w:rPr>
          <w:rFonts w:ascii="Arial" w:hAnsi="Arial" w:cs="Simplified Arabic" w:hint="eastAsia"/>
          <w:sz w:val="24"/>
          <w:szCs w:val="24"/>
          <w:rtl/>
        </w:rPr>
        <w:t>بالمنتجات</w:t>
      </w:r>
      <w:r w:rsidRPr="00187D10">
        <w:rPr>
          <w:rFonts w:ascii="Arial" w:hAnsi="Arial" w:cs="Simplified Arabic"/>
          <w:sz w:val="24"/>
          <w:szCs w:val="24"/>
          <w:rtl/>
        </w:rPr>
        <w:t xml:space="preserve"> تحت التشغيل"</w:t>
      </w:r>
      <w:r w:rsidRPr="00187D10">
        <w:rPr>
          <w:rFonts w:ascii="Arial" w:hAnsi="Arial" w:cs="Simplified Arabic" w:hint="cs"/>
          <w:sz w:val="24"/>
          <w:szCs w:val="24"/>
          <w:rtl/>
        </w:rPr>
        <w:t>، والأخيرة تعني المنتجات التي تستغرق وقتاً طويلاً لإنتاجها، مثل القطعان التي تربى للذبح والأعمال الإنشائية. وتقدر قيمة معظم السلع في اللحظة التي تكتمل فيها العملية الانتاجية، غير أن عملية إنتاج بعض السلع قد تمتمد لتتجاوز</w:t>
      </w:r>
      <w:r w:rsidRPr="00187D10">
        <w:rPr>
          <w:rFonts w:ascii="Arial" w:hAnsi="Arial" w:cs="Simplified Arabic"/>
          <w:sz w:val="24"/>
          <w:szCs w:val="24"/>
          <w:rtl/>
        </w:rPr>
        <w:t xml:space="preserve"> </w:t>
      </w:r>
      <w:r w:rsidRPr="00187D10">
        <w:rPr>
          <w:rFonts w:ascii="Arial" w:hAnsi="Arial" w:cs="Simplified Arabic" w:hint="cs"/>
          <w:sz w:val="24"/>
          <w:szCs w:val="24"/>
          <w:rtl/>
        </w:rPr>
        <w:t>الفترة المحاسبية (كما هو الحال في المنتجات تحت التشغيل)، وهنا يتم تقدير قيمة هذه المنتجات وتسجيلها في تلك الفترة المحاسبية، مثال ذلك أعمال الإنشاءات والمحاصيل الزراعية الشتوية.</w:t>
      </w:r>
    </w:p>
    <w:p w:rsidR="00CC7C2A" w:rsidRPr="00187D10" w:rsidRDefault="00CC7C2A" w:rsidP="00CC7C2A">
      <w:pPr>
        <w:tabs>
          <w:tab w:val="left" w:pos="-1"/>
        </w:tabs>
        <w:ind w:left="-1"/>
        <w:jc w:val="both"/>
        <w:rPr>
          <w:rFonts w:cs="Simplified Arabic"/>
          <w:sz w:val="16"/>
          <w:szCs w:val="16"/>
          <w:rtl/>
        </w:rPr>
      </w:pPr>
    </w:p>
    <w:p w:rsidR="00CC7C2A" w:rsidRPr="00187D10" w:rsidRDefault="00CC7C2A" w:rsidP="00CC7C2A">
      <w:pPr>
        <w:tabs>
          <w:tab w:val="left" w:pos="-1"/>
        </w:tabs>
        <w:ind w:left="-1"/>
        <w:jc w:val="both"/>
        <w:rPr>
          <w:rFonts w:cs="Simplified Arabic"/>
          <w:b/>
          <w:bCs/>
          <w:sz w:val="24"/>
          <w:szCs w:val="24"/>
          <w:rtl/>
        </w:rPr>
      </w:pPr>
      <w:r w:rsidRPr="00187D10">
        <w:rPr>
          <w:rFonts w:cs="Simplified Arabic"/>
          <w:b/>
          <w:bCs/>
          <w:sz w:val="24"/>
          <w:szCs w:val="24"/>
          <w:rtl/>
        </w:rPr>
        <w:t>الاستهلاك الوسيط:</w:t>
      </w:r>
    </w:p>
    <w:p w:rsidR="00CC7C2A" w:rsidRPr="00187D10" w:rsidRDefault="00CC7C2A" w:rsidP="00CC7C2A">
      <w:pPr>
        <w:tabs>
          <w:tab w:val="left" w:pos="-1"/>
        </w:tabs>
        <w:ind w:left="-1"/>
        <w:jc w:val="both"/>
        <w:rPr>
          <w:rFonts w:cs="Simplified Arabic"/>
          <w:sz w:val="24"/>
          <w:szCs w:val="24"/>
          <w:rtl/>
        </w:rPr>
      </w:pPr>
      <w:r w:rsidRPr="00187D10">
        <w:rPr>
          <w:rFonts w:ascii="Arial" w:hAnsi="Arial" w:cs="Simplified Arabic" w:hint="eastAsia"/>
          <w:sz w:val="24"/>
          <w:szCs w:val="24"/>
          <w:rtl/>
        </w:rPr>
        <w:t>المدخلات</w:t>
      </w:r>
      <w:r w:rsidRPr="00187D10">
        <w:rPr>
          <w:rFonts w:ascii="Arial" w:hAnsi="Arial" w:cs="Simplified Arabic"/>
          <w:sz w:val="24"/>
          <w:szCs w:val="24"/>
          <w:rtl/>
        </w:rPr>
        <w:t xml:space="preserve"> المستخدمة </w:t>
      </w:r>
      <w:r w:rsidRPr="00187D10">
        <w:rPr>
          <w:rFonts w:ascii="Arial" w:hAnsi="Arial" w:cs="Simplified Arabic" w:hint="eastAsia"/>
          <w:sz w:val="24"/>
          <w:szCs w:val="24"/>
          <w:rtl/>
        </w:rPr>
        <w:t>أو</w:t>
      </w:r>
      <w:r w:rsidRPr="00187D10">
        <w:rPr>
          <w:rFonts w:ascii="Arial" w:hAnsi="Arial" w:cs="Simplified Arabic"/>
          <w:sz w:val="24"/>
          <w:szCs w:val="24"/>
          <w:rtl/>
        </w:rPr>
        <w:t xml:space="preserve"> المستهلكة أو المتلفة أو المحولة في </w:t>
      </w:r>
      <w:r w:rsidRPr="00187D10">
        <w:rPr>
          <w:rFonts w:ascii="Arial" w:hAnsi="Arial" w:cs="Simplified Arabic" w:hint="eastAsia"/>
          <w:sz w:val="24"/>
          <w:szCs w:val="24"/>
          <w:rtl/>
        </w:rPr>
        <w:t>العملية</w:t>
      </w:r>
      <w:r w:rsidRPr="00187D10">
        <w:rPr>
          <w:rFonts w:ascii="Arial" w:hAnsi="Arial" w:cs="Simplified Arabic"/>
          <w:sz w:val="24"/>
          <w:szCs w:val="24"/>
          <w:rtl/>
        </w:rPr>
        <w:t xml:space="preserve"> الإنتاجية</w:t>
      </w:r>
      <w:r w:rsidRPr="00187D10">
        <w:rPr>
          <w:rFonts w:ascii="Arial" w:hAnsi="Arial" w:cs="Simplified Arabic" w:hint="cs"/>
          <w:sz w:val="24"/>
          <w:szCs w:val="24"/>
          <w:rtl/>
        </w:rPr>
        <w:t xml:space="preserve"> في المؤسسة</w:t>
      </w:r>
      <w:r w:rsidRPr="00187D10">
        <w:rPr>
          <w:rFonts w:ascii="Arial" w:hAnsi="Arial" w:cs="Simplified Arabic"/>
          <w:sz w:val="24"/>
          <w:szCs w:val="24"/>
          <w:rtl/>
        </w:rPr>
        <w:t>.</w:t>
      </w:r>
      <w:r>
        <w:rPr>
          <w:rFonts w:ascii="Arial" w:hAnsi="Arial" w:cs="Simplified Arabic" w:hint="cs"/>
          <w:sz w:val="24"/>
          <w:szCs w:val="24"/>
          <w:rtl/>
        </w:rPr>
        <w:t xml:space="preserve"> </w:t>
      </w:r>
      <w:r w:rsidRPr="00187D10">
        <w:rPr>
          <w:rFonts w:ascii="Arial" w:hAnsi="Arial" w:cs="Simplified Arabic"/>
          <w:sz w:val="24"/>
          <w:szCs w:val="24"/>
          <w:rtl/>
        </w:rPr>
        <w:t xml:space="preserve"> </w:t>
      </w:r>
      <w:r w:rsidRPr="00187D10">
        <w:rPr>
          <w:rFonts w:ascii="Arial" w:hAnsi="Arial" w:cs="Simplified Arabic" w:hint="eastAsia"/>
          <w:sz w:val="24"/>
          <w:szCs w:val="24"/>
          <w:rtl/>
        </w:rPr>
        <w:t>وهو</w:t>
      </w:r>
      <w:r w:rsidRPr="00187D10">
        <w:rPr>
          <w:rFonts w:ascii="Arial" w:hAnsi="Arial" w:cs="Simplified Arabic"/>
          <w:sz w:val="24"/>
          <w:szCs w:val="24"/>
          <w:rtl/>
        </w:rPr>
        <w:t xml:space="preserve"> يقاس خلال فترة </w:t>
      </w:r>
      <w:r w:rsidRPr="00187D10">
        <w:rPr>
          <w:rFonts w:ascii="Arial" w:hAnsi="Arial" w:cs="Simplified Arabic" w:hint="eastAsia"/>
          <w:sz w:val="24"/>
          <w:szCs w:val="24"/>
          <w:rtl/>
        </w:rPr>
        <w:t>زمنية</w:t>
      </w:r>
      <w:r w:rsidRPr="00187D10">
        <w:rPr>
          <w:rFonts w:ascii="Arial" w:hAnsi="Arial" w:cs="Simplified Arabic"/>
          <w:sz w:val="24"/>
          <w:szCs w:val="24"/>
          <w:rtl/>
        </w:rPr>
        <w:t xml:space="preserve"> محددة بشكل مشابه للإنتاج.</w:t>
      </w:r>
      <w:r>
        <w:rPr>
          <w:rFonts w:ascii="Arial" w:hAnsi="Arial" w:cs="Simplified Arabic" w:hint="cs"/>
          <w:sz w:val="24"/>
          <w:szCs w:val="24"/>
          <w:rtl/>
        </w:rPr>
        <w:t xml:space="preserve">  </w:t>
      </w:r>
      <w:r w:rsidRPr="00187D10">
        <w:rPr>
          <w:rFonts w:ascii="Arial" w:hAnsi="Arial" w:cs="Simplified Arabic"/>
          <w:sz w:val="24"/>
          <w:szCs w:val="24"/>
          <w:rtl/>
        </w:rPr>
        <w:t xml:space="preserve">ويتم تقييم الاستهلاك الوسيط بأسعار المشترين، </w:t>
      </w:r>
      <w:r w:rsidRPr="00187D10">
        <w:rPr>
          <w:rFonts w:ascii="Arial" w:hAnsi="Arial" w:cs="Simplified Arabic" w:hint="eastAsia"/>
          <w:sz w:val="24"/>
          <w:szCs w:val="24"/>
          <w:rtl/>
        </w:rPr>
        <w:t>وتكون</w:t>
      </w:r>
      <w:r w:rsidRPr="00187D10">
        <w:rPr>
          <w:rFonts w:ascii="Arial" w:hAnsi="Arial" w:cs="Simplified Arabic"/>
          <w:sz w:val="24"/>
          <w:szCs w:val="24"/>
          <w:rtl/>
        </w:rPr>
        <w:t xml:space="preserve"> قيمة إجمالي الاستهلاك </w:t>
      </w:r>
      <w:r w:rsidRPr="00187D10">
        <w:rPr>
          <w:rFonts w:ascii="Arial" w:hAnsi="Arial" w:cs="Simplified Arabic" w:hint="eastAsia"/>
          <w:sz w:val="24"/>
          <w:szCs w:val="24"/>
          <w:rtl/>
        </w:rPr>
        <w:t>الوسيط</w:t>
      </w:r>
      <w:r w:rsidRPr="00187D10">
        <w:rPr>
          <w:rFonts w:ascii="Arial" w:hAnsi="Arial" w:cs="Simplified Arabic"/>
          <w:sz w:val="24"/>
          <w:szCs w:val="24"/>
          <w:rtl/>
        </w:rPr>
        <w:t xml:space="preserve"> </w:t>
      </w:r>
      <w:r w:rsidRPr="00187D10">
        <w:rPr>
          <w:rFonts w:ascii="Arial" w:hAnsi="Arial" w:cs="Simplified Arabic" w:hint="eastAsia"/>
          <w:sz w:val="24"/>
          <w:szCs w:val="24"/>
          <w:rtl/>
        </w:rPr>
        <w:t>على</w:t>
      </w:r>
      <w:r w:rsidRPr="00187D10">
        <w:rPr>
          <w:rFonts w:ascii="Arial" w:hAnsi="Arial" w:cs="Simplified Arabic"/>
          <w:sz w:val="24"/>
          <w:szCs w:val="24"/>
          <w:rtl/>
        </w:rPr>
        <w:t xml:space="preserve"> مستوى الاقتصاد الكلي هي </w:t>
      </w:r>
      <w:r w:rsidRPr="00187D10">
        <w:rPr>
          <w:rFonts w:ascii="Arial" w:hAnsi="Arial" w:cs="Simplified Arabic" w:hint="eastAsia"/>
          <w:sz w:val="24"/>
          <w:szCs w:val="24"/>
          <w:rtl/>
        </w:rPr>
        <w:t>نفسها</w:t>
      </w:r>
      <w:r w:rsidRPr="00187D10">
        <w:rPr>
          <w:rFonts w:ascii="Arial" w:hAnsi="Arial" w:cs="Simplified Arabic"/>
          <w:sz w:val="24"/>
          <w:szCs w:val="24"/>
          <w:rtl/>
        </w:rPr>
        <w:t xml:space="preserve"> سواء حسبت بأسعار المشترين أو أسعار المنتجين.</w:t>
      </w:r>
      <w:r>
        <w:rPr>
          <w:rFonts w:ascii="Arial" w:hAnsi="Arial" w:cs="Simplified Arabic" w:hint="cs"/>
          <w:sz w:val="24"/>
          <w:szCs w:val="24"/>
          <w:rtl/>
        </w:rPr>
        <w:t xml:space="preserve"> </w:t>
      </w:r>
      <w:r w:rsidRPr="00187D10">
        <w:rPr>
          <w:rFonts w:ascii="Arial" w:hAnsi="Arial" w:cs="Simplified Arabic"/>
          <w:sz w:val="24"/>
          <w:szCs w:val="24"/>
          <w:rtl/>
        </w:rPr>
        <w:t xml:space="preserve"> </w:t>
      </w:r>
      <w:r w:rsidRPr="00187D10">
        <w:rPr>
          <w:rFonts w:ascii="Arial" w:hAnsi="Arial" w:cs="Simplified Arabic" w:hint="eastAsia"/>
          <w:sz w:val="24"/>
          <w:szCs w:val="24"/>
          <w:rtl/>
        </w:rPr>
        <w:t>أما</w:t>
      </w:r>
      <w:r w:rsidRPr="00187D10">
        <w:rPr>
          <w:rFonts w:ascii="Arial" w:hAnsi="Arial" w:cs="Simplified Arabic"/>
          <w:sz w:val="24"/>
          <w:szCs w:val="24"/>
          <w:rtl/>
        </w:rPr>
        <w:t xml:space="preserve"> على المستوى التفصيلي فهناك فرق بين </w:t>
      </w:r>
      <w:r w:rsidRPr="00187D10">
        <w:rPr>
          <w:rFonts w:ascii="Arial" w:hAnsi="Arial" w:cs="Simplified Arabic" w:hint="cs"/>
          <w:sz w:val="24"/>
          <w:szCs w:val="24"/>
          <w:rtl/>
        </w:rPr>
        <w:t>التقييمين</w:t>
      </w:r>
      <w:r w:rsidRPr="00187D10">
        <w:rPr>
          <w:rFonts w:ascii="Arial" w:hAnsi="Arial" w:cs="Simplified Arabic"/>
          <w:sz w:val="24"/>
          <w:szCs w:val="24"/>
          <w:rtl/>
        </w:rPr>
        <w:t>.</w:t>
      </w:r>
    </w:p>
    <w:p w:rsidR="00CC7C2A" w:rsidRPr="00187D10" w:rsidRDefault="00CC7C2A" w:rsidP="00CC7C2A">
      <w:pPr>
        <w:tabs>
          <w:tab w:val="left" w:pos="-1"/>
        </w:tabs>
        <w:ind w:left="-1"/>
        <w:jc w:val="both"/>
        <w:rPr>
          <w:rFonts w:cs="Simplified Arabic"/>
          <w:sz w:val="16"/>
          <w:szCs w:val="16"/>
          <w:rtl/>
        </w:rPr>
      </w:pPr>
    </w:p>
    <w:p w:rsidR="00986DA5" w:rsidRDefault="00986DA5">
      <w:pPr>
        <w:bidi w:val="0"/>
        <w:rPr>
          <w:rFonts w:cs="Simplified Arabic"/>
          <w:b/>
          <w:bCs/>
          <w:sz w:val="24"/>
          <w:szCs w:val="24"/>
          <w:rtl/>
        </w:rPr>
      </w:pPr>
      <w:r>
        <w:rPr>
          <w:rFonts w:cs="Simplified Arabic"/>
          <w:b/>
          <w:bCs/>
          <w:sz w:val="24"/>
          <w:szCs w:val="24"/>
          <w:rtl/>
        </w:rPr>
        <w:br w:type="page"/>
      </w:r>
    </w:p>
    <w:p w:rsidR="00CC7C2A" w:rsidRPr="00187D10" w:rsidRDefault="00CC7C2A" w:rsidP="00CC7C2A">
      <w:pPr>
        <w:tabs>
          <w:tab w:val="left" w:pos="-1"/>
        </w:tabs>
        <w:jc w:val="both"/>
        <w:rPr>
          <w:rFonts w:cs="Simplified Arabic"/>
          <w:b/>
          <w:bCs/>
          <w:sz w:val="24"/>
          <w:szCs w:val="24"/>
          <w:rtl/>
        </w:rPr>
      </w:pPr>
      <w:r w:rsidRPr="00187D10">
        <w:rPr>
          <w:rFonts w:cs="Simplified Arabic"/>
          <w:b/>
          <w:bCs/>
          <w:sz w:val="24"/>
          <w:szCs w:val="24"/>
          <w:rtl/>
        </w:rPr>
        <w:lastRenderedPageBreak/>
        <w:t>القيمة المضافة:</w:t>
      </w:r>
    </w:p>
    <w:p w:rsidR="00CC7C2A" w:rsidRPr="00187D10" w:rsidRDefault="00CC7C2A" w:rsidP="00CC7C2A">
      <w:pPr>
        <w:tabs>
          <w:tab w:val="left" w:pos="-1"/>
        </w:tabs>
        <w:jc w:val="both"/>
        <w:rPr>
          <w:rFonts w:ascii="Arial" w:hAnsi="Arial" w:cs="Simplified Arabic"/>
          <w:sz w:val="24"/>
          <w:szCs w:val="24"/>
          <w:rtl/>
        </w:rPr>
      </w:pPr>
      <w:r w:rsidRPr="00187D10">
        <w:rPr>
          <w:rFonts w:ascii="Arial" w:hAnsi="Arial" w:cs="Simplified Arabic" w:hint="eastAsia"/>
          <w:sz w:val="24"/>
          <w:szCs w:val="24"/>
          <w:rtl/>
        </w:rPr>
        <w:t>هي</w:t>
      </w:r>
      <w:r w:rsidRPr="00187D10">
        <w:rPr>
          <w:rFonts w:ascii="Arial" w:hAnsi="Arial" w:cs="Simplified Arabic"/>
          <w:sz w:val="24"/>
          <w:szCs w:val="24"/>
          <w:rtl/>
        </w:rPr>
        <w:t xml:space="preserve"> </w:t>
      </w:r>
      <w:r w:rsidRPr="00187D10">
        <w:rPr>
          <w:rFonts w:ascii="Arial" w:hAnsi="Arial" w:cs="Simplified Arabic" w:hint="eastAsia"/>
          <w:sz w:val="24"/>
          <w:szCs w:val="24"/>
          <w:rtl/>
        </w:rPr>
        <w:t>مفهوم</w:t>
      </w:r>
      <w:r w:rsidRPr="00187D10">
        <w:rPr>
          <w:rFonts w:ascii="Arial" w:hAnsi="Arial" w:cs="Simplified Arabic" w:hint="cs"/>
          <w:sz w:val="24"/>
          <w:szCs w:val="24"/>
          <w:rtl/>
        </w:rPr>
        <w:t xml:space="preserve"> ي</w:t>
      </w:r>
      <w:r w:rsidRPr="00187D10">
        <w:rPr>
          <w:rFonts w:ascii="Arial" w:hAnsi="Arial" w:cs="Simplified Arabic"/>
          <w:sz w:val="24"/>
          <w:szCs w:val="24"/>
          <w:rtl/>
        </w:rPr>
        <w:t xml:space="preserve">تعلق بالإنتاج ويشير إلى القيمة المتولدة لأية وحدة تمارس أي نشاط </w:t>
      </w:r>
      <w:r w:rsidRPr="00187D10">
        <w:rPr>
          <w:rFonts w:ascii="Arial" w:hAnsi="Arial" w:cs="Simplified Arabic" w:hint="eastAsia"/>
          <w:sz w:val="24"/>
          <w:szCs w:val="24"/>
          <w:rtl/>
        </w:rPr>
        <w:t>إنتاجي</w:t>
      </w:r>
      <w:r w:rsidRPr="00187D10">
        <w:rPr>
          <w:rFonts w:ascii="Arial" w:hAnsi="Arial" w:cs="Simplified Arabic"/>
          <w:sz w:val="24"/>
          <w:szCs w:val="24"/>
          <w:rtl/>
        </w:rPr>
        <w:t>.</w:t>
      </w:r>
      <w:r>
        <w:rPr>
          <w:rFonts w:ascii="Arial" w:hAnsi="Arial" w:cs="Simplified Arabic" w:hint="cs"/>
          <w:sz w:val="24"/>
          <w:szCs w:val="24"/>
          <w:rtl/>
        </w:rPr>
        <w:t xml:space="preserve"> </w:t>
      </w:r>
      <w:r w:rsidRPr="00187D10">
        <w:rPr>
          <w:rFonts w:ascii="Arial" w:hAnsi="Arial" w:cs="Simplified Arabic"/>
          <w:sz w:val="24"/>
          <w:szCs w:val="24"/>
          <w:rtl/>
        </w:rPr>
        <w:t xml:space="preserve"> </w:t>
      </w:r>
      <w:r w:rsidRPr="00187D10">
        <w:rPr>
          <w:rFonts w:ascii="Arial" w:hAnsi="Arial" w:cs="Simplified Arabic" w:hint="eastAsia"/>
          <w:sz w:val="24"/>
          <w:szCs w:val="24"/>
          <w:rtl/>
        </w:rPr>
        <w:t>ويعرف</w:t>
      </w:r>
      <w:r w:rsidRPr="00187D10">
        <w:rPr>
          <w:rFonts w:ascii="Arial" w:hAnsi="Arial" w:cs="Simplified Arabic"/>
          <w:sz w:val="24"/>
          <w:szCs w:val="24"/>
          <w:rtl/>
        </w:rPr>
        <w:t xml:space="preserve"> إجمالي القيمة المضافة</w:t>
      </w:r>
      <w:r w:rsidRPr="00187D10">
        <w:rPr>
          <w:rFonts w:ascii="Arial" w:hAnsi="Arial" w:cs="Simplified Arabic" w:hint="cs"/>
          <w:sz w:val="24"/>
          <w:szCs w:val="24"/>
          <w:rtl/>
        </w:rPr>
        <w:t xml:space="preserve"> في المؤسسة</w:t>
      </w:r>
      <w:r w:rsidRPr="00187D10">
        <w:rPr>
          <w:rFonts w:ascii="Arial" w:hAnsi="Arial" w:cs="Simplified Arabic"/>
          <w:sz w:val="24"/>
          <w:szCs w:val="24"/>
          <w:rtl/>
        </w:rPr>
        <w:t xml:space="preserve"> </w:t>
      </w:r>
      <w:r w:rsidRPr="00187D10">
        <w:rPr>
          <w:rFonts w:ascii="Arial" w:hAnsi="Arial" w:cs="Simplified Arabic" w:hint="eastAsia"/>
          <w:sz w:val="24"/>
          <w:szCs w:val="24"/>
          <w:rtl/>
        </w:rPr>
        <w:t>بحاصل</w:t>
      </w:r>
      <w:r w:rsidRPr="00187D10">
        <w:rPr>
          <w:rFonts w:ascii="Arial" w:hAnsi="Arial" w:cs="Simplified Arabic"/>
          <w:sz w:val="24"/>
          <w:szCs w:val="24"/>
          <w:rtl/>
        </w:rPr>
        <w:t xml:space="preserve"> طرح الاستهلاك الوسيط من إجمالي الإنتاج</w:t>
      </w:r>
      <w:r w:rsidRPr="00187D10">
        <w:rPr>
          <w:rFonts w:ascii="Arial" w:hAnsi="Arial" w:cs="Simplified Arabic" w:hint="cs"/>
          <w:sz w:val="24"/>
          <w:szCs w:val="24"/>
          <w:rtl/>
        </w:rPr>
        <w:t>.</w:t>
      </w:r>
      <w:r>
        <w:rPr>
          <w:rFonts w:cs="Simplified Arabic" w:hint="cs"/>
          <w:b/>
          <w:bCs/>
          <w:sz w:val="24"/>
          <w:szCs w:val="24"/>
          <w:rtl/>
        </w:rPr>
        <w:t xml:space="preserve"> </w:t>
      </w:r>
      <w:r w:rsidRPr="00187D10">
        <w:rPr>
          <w:rFonts w:cs="Simplified Arabic" w:hint="cs"/>
          <w:b/>
          <w:bCs/>
          <w:sz w:val="24"/>
          <w:szCs w:val="24"/>
          <w:rtl/>
        </w:rPr>
        <w:t xml:space="preserve"> </w:t>
      </w:r>
      <w:r w:rsidRPr="00187D10">
        <w:rPr>
          <w:rFonts w:ascii="Arial" w:hAnsi="Arial" w:cs="Simplified Arabic" w:hint="cs"/>
          <w:sz w:val="24"/>
          <w:szCs w:val="24"/>
          <w:rtl/>
        </w:rPr>
        <w:t>أما صافي القيمة المضافة فيتم الحصول عليها بطرح استهلاك راس المال الثابت من إجمالي القيمة المضافة.</w:t>
      </w:r>
    </w:p>
    <w:p w:rsidR="00CC7C2A" w:rsidRPr="00073423" w:rsidRDefault="00CC7C2A" w:rsidP="00CC7C2A">
      <w:pPr>
        <w:tabs>
          <w:tab w:val="left" w:pos="-1"/>
        </w:tabs>
        <w:jc w:val="both"/>
        <w:rPr>
          <w:rFonts w:cs="Simplified Arabic"/>
          <w:b/>
          <w:bCs/>
          <w:sz w:val="18"/>
          <w:szCs w:val="18"/>
          <w:rtl/>
        </w:rPr>
      </w:pPr>
    </w:p>
    <w:p w:rsidR="00CC7C2A" w:rsidRPr="00187D10" w:rsidRDefault="00CC7C2A" w:rsidP="00CC7C2A">
      <w:pPr>
        <w:tabs>
          <w:tab w:val="left" w:pos="-1"/>
        </w:tabs>
        <w:jc w:val="both"/>
        <w:rPr>
          <w:rFonts w:cs="Simplified Arabic"/>
          <w:b/>
          <w:bCs/>
          <w:sz w:val="24"/>
          <w:szCs w:val="24"/>
          <w:rtl/>
        </w:rPr>
      </w:pPr>
      <w:r w:rsidRPr="00187D10">
        <w:rPr>
          <w:rFonts w:cs="Simplified Arabic"/>
          <w:b/>
          <w:bCs/>
          <w:sz w:val="24"/>
          <w:szCs w:val="24"/>
          <w:rtl/>
        </w:rPr>
        <w:t>تعويضات العاملين:</w:t>
      </w:r>
      <w:r w:rsidRPr="00187D10">
        <w:rPr>
          <w:rFonts w:cs="Simplified Arabic" w:hint="cs"/>
          <w:b/>
          <w:bCs/>
          <w:sz w:val="24"/>
          <w:szCs w:val="24"/>
          <w:rtl/>
        </w:rPr>
        <w:t xml:space="preserve"> (مؤشر)</w:t>
      </w:r>
    </w:p>
    <w:p w:rsidR="00CC7C2A" w:rsidRPr="00187D10" w:rsidRDefault="00CC7C2A" w:rsidP="00CC7C2A">
      <w:pPr>
        <w:tabs>
          <w:tab w:val="left" w:pos="-1"/>
        </w:tabs>
        <w:jc w:val="both"/>
        <w:rPr>
          <w:rFonts w:ascii="Arial" w:hAnsi="Arial" w:cs="Simplified Arabic"/>
          <w:sz w:val="24"/>
          <w:szCs w:val="24"/>
          <w:rtl/>
        </w:rPr>
      </w:pPr>
      <w:r>
        <w:rPr>
          <w:rFonts w:ascii="Arial" w:hAnsi="Arial" w:cs="Simplified Arabic" w:hint="cs"/>
          <w:sz w:val="24"/>
          <w:szCs w:val="24"/>
          <w:rtl/>
        </w:rPr>
        <w:t xml:space="preserve">مؤشر يقيس مجموع قيمة </w:t>
      </w:r>
      <w:r w:rsidRPr="00187D10">
        <w:rPr>
          <w:rFonts w:ascii="Arial" w:hAnsi="Arial" w:cs="Simplified Arabic"/>
          <w:sz w:val="24"/>
          <w:szCs w:val="24"/>
          <w:rtl/>
        </w:rPr>
        <w:t>الأجور النقدية والعينية</w:t>
      </w:r>
      <w:r w:rsidRPr="00187D10">
        <w:rPr>
          <w:rFonts w:ascii="Arial" w:hAnsi="Arial" w:cs="Simplified Arabic" w:hint="cs"/>
          <w:sz w:val="24"/>
          <w:szCs w:val="24"/>
          <w:rtl/>
        </w:rPr>
        <w:t xml:space="preserve"> في المؤسسات</w:t>
      </w:r>
      <w:r w:rsidRPr="00187D10">
        <w:rPr>
          <w:rFonts w:ascii="Arial" w:hAnsi="Arial" w:cs="Simplified Arabic"/>
          <w:sz w:val="24"/>
          <w:szCs w:val="24"/>
          <w:rtl/>
        </w:rPr>
        <w:t xml:space="preserve">، بما في ذلك المساهمات في الضمان </w:t>
      </w:r>
      <w:r w:rsidRPr="00187D10">
        <w:rPr>
          <w:rFonts w:ascii="Arial" w:hAnsi="Arial" w:cs="Simplified Arabic" w:hint="eastAsia"/>
          <w:sz w:val="24"/>
          <w:szCs w:val="24"/>
          <w:rtl/>
        </w:rPr>
        <w:t>الاجتماعي،</w:t>
      </w:r>
      <w:r w:rsidRPr="00187D10">
        <w:rPr>
          <w:rFonts w:ascii="Arial" w:hAnsi="Arial" w:cs="Simplified Arabic"/>
          <w:sz w:val="24"/>
          <w:szCs w:val="24"/>
          <w:rtl/>
        </w:rPr>
        <w:t xml:space="preserve"> والتي تدفع لأي </w:t>
      </w:r>
      <w:r w:rsidRPr="00187D10">
        <w:rPr>
          <w:rFonts w:ascii="Arial" w:hAnsi="Arial" w:cs="Simplified Arabic" w:hint="cs"/>
          <w:sz w:val="24"/>
          <w:szCs w:val="24"/>
          <w:rtl/>
        </w:rPr>
        <w:t>عامل</w:t>
      </w:r>
      <w:r w:rsidRPr="00187D10">
        <w:rPr>
          <w:rFonts w:ascii="Arial" w:hAnsi="Arial" w:cs="Simplified Arabic"/>
          <w:sz w:val="24"/>
          <w:szCs w:val="24"/>
          <w:rtl/>
        </w:rPr>
        <w:t xml:space="preserve"> مقابل عمل يؤديه.</w:t>
      </w:r>
    </w:p>
    <w:p w:rsidR="00CC7C2A" w:rsidRPr="00187D10" w:rsidRDefault="00CC7C2A" w:rsidP="006C7E64">
      <w:pPr>
        <w:tabs>
          <w:tab w:val="left" w:pos="-1"/>
        </w:tabs>
        <w:jc w:val="both"/>
        <w:rPr>
          <w:rFonts w:cs="Simplified Arabic"/>
          <w:sz w:val="16"/>
          <w:szCs w:val="16"/>
          <w:rtl/>
        </w:rPr>
      </w:pPr>
    </w:p>
    <w:p w:rsidR="00CC7C2A" w:rsidRPr="00187D10" w:rsidRDefault="00CC7C2A" w:rsidP="00CC7C2A">
      <w:pPr>
        <w:pStyle w:val="BodyText"/>
        <w:tabs>
          <w:tab w:val="left" w:pos="-1"/>
        </w:tabs>
        <w:jc w:val="both"/>
        <w:rPr>
          <w:rFonts w:ascii="Arial" w:hAnsi="Arial" w:cs="Simplified Arabic"/>
          <w:b/>
          <w:bCs/>
          <w:sz w:val="24"/>
          <w:szCs w:val="24"/>
          <w:rtl/>
        </w:rPr>
      </w:pPr>
      <w:r w:rsidRPr="00187D10">
        <w:rPr>
          <w:rFonts w:ascii="Arial" w:hAnsi="Arial" w:cs="Simplified Arabic" w:hint="cs"/>
          <w:b/>
          <w:bCs/>
          <w:sz w:val="24"/>
          <w:szCs w:val="24"/>
          <w:rtl/>
        </w:rPr>
        <w:t>الاصول الثابتة:</w:t>
      </w:r>
    </w:p>
    <w:p w:rsidR="00CC7C2A" w:rsidRPr="00187D10" w:rsidRDefault="00CC7C2A" w:rsidP="00CC7C2A">
      <w:pPr>
        <w:pStyle w:val="BodyText"/>
        <w:tabs>
          <w:tab w:val="left" w:pos="-1"/>
        </w:tabs>
        <w:jc w:val="both"/>
        <w:rPr>
          <w:rFonts w:cs="Simplified Arabic"/>
          <w:sz w:val="24"/>
          <w:szCs w:val="24"/>
          <w:rtl/>
        </w:rPr>
      </w:pPr>
      <w:r w:rsidRPr="00187D10">
        <w:rPr>
          <w:rFonts w:ascii="Arial" w:hAnsi="Arial" w:cs="Simplified Arabic" w:hint="eastAsia"/>
          <w:sz w:val="24"/>
          <w:szCs w:val="24"/>
          <w:rtl/>
        </w:rPr>
        <w:t>هي</w:t>
      </w:r>
      <w:r w:rsidRPr="00187D10">
        <w:rPr>
          <w:rFonts w:ascii="Arial" w:hAnsi="Arial" w:cs="Simplified Arabic"/>
          <w:sz w:val="24"/>
          <w:szCs w:val="24"/>
          <w:rtl/>
        </w:rPr>
        <w:t xml:space="preserve"> </w:t>
      </w:r>
      <w:r w:rsidRPr="00187D10">
        <w:rPr>
          <w:rFonts w:ascii="Arial" w:hAnsi="Arial" w:cs="Simplified Arabic" w:hint="eastAsia"/>
          <w:sz w:val="24"/>
          <w:szCs w:val="24"/>
          <w:rtl/>
        </w:rPr>
        <w:t>أصول</w:t>
      </w:r>
      <w:r w:rsidRPr="00187D10">
        <w:rPr>
          <w:rFonts w:ascii="Arial" w:hAnsi="Arial" w:cs="Simplified Arabic"/>
          <w:sz w:val="24"/>
          <w:szCs w:val="24"/>
          <w:rtl/>
        </w:rPr>
        <w:t xml:space="preserve"> ملموسة أو غير ملموسة (كالأعمال الفنية والبرامج الجاهزة) والتي جاءت </w:t>
      </w:r>
      <w:r w:rsidRPr="00187D10">
        <w:rPr>
          <w:rFonts w:ascii="Arial" w:hAnsi="Arial" w:cs="Simplified Arabic" w:hint="eastAsia"/>
          <w:sz w:val="24"/>
          <w:szCs w:val="24"/>
          <w:rtl/>
        </w:rPr>
        <w:t>كمخرجات</w:t>
      </w:r>
      <w:r w:rsidRPr="00187D10">
        <w:rPr>
          <w:rFonts w:ascii="Arial" w:hAnsi="Arial" w:cs="Simplified Arabic"/>
          <w:sz w:val="24"/>
          <w:szCs w:val="24"/>
          <w:rtl/>
        </w:rPr>
        <w:t xml:space="preserve"> لعمليات إنتاجية، وهي تستعمل بصورة متكررة أو مستمرة في عمليات إنتاجية </w:t>
      </w:r>
      <w:r w:rsidRPr="00187D10">
        <w:rPr>
          <w:rFonts w:ascii="Arial" w:hAnsi="Arial" w:cs="Simplified Arabic" w:hint="eastAsia"/>
          <w:sz w:val="24"/>
          <w:szCs w:val="24"/>
          <w:rtl/>
        </w:rPr>
        <w:t>أخرى</w:t>
      </w:r>
      <w:r w:rsidRPr="00187D10">
        <w:rPr>
          <w:rFonts w:ascii="Arial" w:hAnsi="Arial" w:cs="Simplified Arabic"/>
          <w:sz w:val="24"/>
          <w:szCs w:val="24"/>
          <w:rtl/>
        </w:rPr>
        <w:t xml:space="preserve"> لفترات تزيد عن عام واحد.</w:t>
      </w:r>
    </w:p>
    <w:p w:rsidR="00CC7C2A" w:rsidRPr="00187D10" w:rsidRDefault="00CC7C2A" w:rsidP="00CC7C2A">
      <w:pPr>
        <w:tabs>
          <w:tab w:val="left" w:pos="-1"/>
        </w:tabs>
        <w:ind w:left="-1"/>
        <w:jc w:val="both"/>
        <w:rPr>
          <w:rFonts w:cs="Simplified Arabic"/>
          <w:sz w:val="16"/>
          <w:szCs w:val="16"/>
          <w:rtl/>
        </w:rPr>
      </w:pPr>
    </w:p>
    <w:p w:rsidR="00CC7C2A" w:rsidRPr="00187D10" w:rsidRDefault="00CC7C2A" w:rsidP="00CC7C2A">
      <w:pPr>
        <w:tabs>
          <w:tab w:val="left" w:pos="-1"/>
        </w:tabs>
        <w:jc w:val="both"/>
        <w:rPr>
          <w:rFonts w:cs="Simplified Arabic"/>
          <w:b/>
          <w:bCs/>
          <w:sz w:val="24"/>
          <w:szCs w:val="24"/>
          <w:rtl/>
        </w:rPr>
      </w:pPr>
      <w:r w:rsidRPr="00187D10">
        <w:rPr>
          <w:rFonts w:cs="Simplified Arabic"/>
          <w:b/>
          <w:bCs/>
          <w:sz w:val="24"/>
          <w:szCs w:val="24"/>
          <w:rtl/>
        </w:rPr>
        <w:t>الإهتلاك:</w:t>
      </w:r>
    </w:p>
    <w:p w:rsidR="00CC7C2A" w:rsidRPr="00187D10" w:rsidRDefault="00CC7C2A" w:rsidP="00CC7C2A">
      <w:pPr>
        <w:tabs>
          <w:tab w:val="left" w:pos="-1"/>
        </w:tabs>
        <w:jc w:val="both"/>
        <w:rPr>
          <w:rFonts w:cs="Simplified Arabic"/>
          <w:sz w:val="24"/>
          <w:szCs w:val="24"/>
          <w:rtl/>
        </w:rPr>
      </w:pPr>
      <w:r w:rsidRPr="00187D10">
        <w:rPr>
          <w:rFonts w:ascii="Arial" w:hAnsi="Arial" w:cs="Simplified Arabic" w:hint="eastAsia"/>
          <w:sz w:val="24"/>
          <w:szCs w:val="24"/>
          <w:rtl/>
        </w:rPr>
        <w:t>هو</w:t>
      </w:r>
      <w:r w:rsidRPr="00187D10">
        <w:rPr>
          <w:rFonts w:ascii="Arial" w:hAnsi="Arial" w:cs="Simplified Arabic"/>
          <w:sz w:val="24"/>
          <w:szCs w:val="24"/>
          <w:rtl/>
        </w:rPr>
        <w:t xml:space="preserve"> </w:t>
      </w:r>
      <w:r w:rsidRPr="00187D10">
        <w:rPr>
          <w:rFonts w:ascii="Arial" w:hAnsi="Arial" w:cs="Simplified Arabic" w:hint="eastAsia"/>
          <w:sz w:val="24"/>
          <w:szCs w:val="24"/>
          <w:rtl/>
        </w:rPr>
        <w:t>قيمة</w:t>
      </w:r>
      <w:r w:rsidRPr="00187D10">
        <w:rPr>
          <w:rFonts w:ascii="Arial" w:hAnsi="Arial" w:cs="Simplified Arabic"/>
          <w:sz w:val="24"/>
          <w:szCs w:val="24"/>
          <w:rtl/>
        </w:rPr>
        <w:t xml:space="preserve"> الأصول التي يمكن إعادة إنتاجها والتي تم اهتلاكها خلال العام محسوبة على </w:t>
      </w:r>
      <w:r w:rsidRPr="00187D10">
        <w:rPr>
          <w:rFonts w:ascii="Arial" w:hAnsi="Arial" w:cs="Simplified Arabic" w:hint="eastAsia"/>
          <w:sz w:val="24"/>
          <w:szCs w:val="24"/>
          <w:rtl/>
        </w:rPr>
        <w:t>أساس</w:t>
      </w:r>
      <w:r w:rsidRPr="00187D10">
        <w:rPr>
          <w:rFonts w:ascii="Arial" w:hAnsi="Arial" w:cs="Simplified Arabic"/>
          <w:sz w:val="24"/>
          <w:szCs w:val="24"/>
          <w:rtl/>
        </w:rPr>
        <w:t xml:space="preserve"> القيمة ا</w:t>
      </w:r>
      <w:r w:rsidRPr="00187D10">
        <w:rPr>
          <w:rFonts w:ascii="Arial" w:hAnsi="Arial" w:cs="Simplified Arabic" w:hint="cs"/>
          <w:sz w:val="24"/>
          <w:szCs w:val="24"/>
          <w:rtl/>
        </w:rPr>
        <w:t>لإ</w:t>
      </w:r>
      <w:r w:rsidRPr="00187D10">
        <w:rPr>
          <w:rFonts w:ascii="Arial" w:hAnsi="Arial" w:cs="Simplified Arabic"/>
          <w:sz w:val="24"/>
          <w:szCs w:val="24"/>
          <w:rtl/>
        </w:rPr>
        <w:t>ستبدالية الجارية</w:t>
      </w:r>
      <w:r w:rsidRPr="00187D10">
        <w:rPr>
          <w:rFonts w:cs="Simplified Arabic"/>
          <w:sz w:val="24"/>
          <w:szCs w:val="24"/>
          <w:rtl/>
        </w:rPr>
        <w:t>.</w:t>
      </w:r>
    </w:p>
    <w:p w:rsidR="00CC7C2A" w:rsidRPr="00187D10" w:rsidRDefault="00CC7C2A" w:rsidP="00CC7C2A">
      <w:pPr>
        <w:tabs>
          <w:tab w:val="left" w:pos="-1"/>
        </w:tabs>
        <w:jc w:val="both"/>
        <w:rPr>
          <w:rFonts w:cs="Simplified Arabic"/>
          <w:sz w:val="16"/>
          <w:szCs w:val="16"/>
          <w:rtl/>
        </w:rPr>
      </w:pPr>
    </w:p>
    <w:p w:rsidR="00CC7C2A" w:rsidRPr="00187D10" w:rsidRDefault="00CC7C2A" w:rsidP="00CC7C2A">
      <w:pPr>
        <w:tabs>
          <w:tab w:val="left" w:pos="-1"/>
        </w:tabs>
        <w:jc w:val="both"/>
        <w:rPr>
          <w:rFonts w:cs="Simplified Arabic"/>
          <w:b/>
          <w:bCs/>
          <w:sz w:val="24"/>
          <w:szCs w:val="24"/>
          <w:rtl/>
        </w:rPr>
      </w:pPr>
      <w:r w:rsidRPr="00187D10">
        <w:rPr>
          <w:rFonts w:cs="Simplified Arabic"/>
          <w:b/>
          <w:bCs/>
          <w:sz w:val="24"/>
          <w:szCs w:val="24"/>
          <w:rtl/>
        </w:rPr>
        <w:t>التكوين الرأسمالي الثابت الإجمالي:</w:t>
      </w:r>
    </w:p>
    <w:p w:rsidR="00CC7C2A" w:rsidRPr="00187D10" w:rsidRDefault="00CC7C2A" w:rsidP="00CC7C2A">
      <w:pPr>
        <w:tabs>
          <w:tab w:val="left" w:pos="-1"/>
          <w:tab w:val="left" w:pos="282"/>
          <w:tab w:val="left" w:pos="567"/>
        </w:tabs>
        <w:jc w:val="both"/>
        <w:rPr>
          <w:rFonts w:cs="Simplified Arabic"/>
          <w:sz w:val="24"/>
          <w:szCs w:val="24"/>
          <w:rtl/>
        </w:rPr>
      </w:pPr>
      <w:r w:rsidRPr="00187D10">
        <w:rPr>
          <w:rFonts w:cs="Simplified Arabic" w:hint="cs"/>
          <w:sz w:val="24"/>
          <w:szCs w:val="24"/>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تتأتى من خلال نشاط إنتاجي لوحدات مؤسسية والأصول الثابتة أصول ملموسة وغير ملموسة تنتج كمخرجات من عمليات إنتاج وتستعمل هي نفسها بصورة متكررة أو مستمرة في العملية الإنتاجية.</w:t>
      </w:r>
    </w:p>
    <w:p w:rsidR="00CC7C2A" w:rsidRPr="00187D10" w:rsidRDefault="00CC7C2A" w:rsidP="00CC7C2A">
      <w:pPr>
        <w:tabs>
          <w:tab w:val="left" w:pos="-1"/>
        </w:tabs>
        <w:ind w:left="-1"/>
        <w:jc w:val="both"/>
        <w:rPr>
          <w:rFonts w:cs="Simplified Arabic"/>
          <w:sz w:val="16"/>
          <w:szCs w:val="16"/>
          <w:rtl/>
        </w:rPr>
      </w:pPr>
    </w:p>
    <w:p w:rsidR="00CC7C2A" w:rsidRPr="00187D10" w:rsidRDefault="00CC7C2A" w:rsidP="00CC7C2A">
      <w:pPr>
        <w:tabs>
          <w:tab w:val="left" w:pos="-1"/>
        </w:tabs>
        <w:jc w:val="both"/>
        <w:rPr>
          <w:rFonts w:cs="Simplified Arabic"/>
          <w:b/>
          <w:bCs/>
          <w:sz w:val="24"/>
          <w:szCs w:val="24"/>
          <w:rtl/>
        </w:rPr>
      </w:pPr>
      <w:r w:rsidRPr="00187D10">
        <w:rPr>
          <w:rFonts w:cs="Simplified Arabic"/>
          <w:b/>
          <w:bCs/>
          <w:sz w:val="24"/>
          <w:szCs w:val="24"/>
          <w:rtl/>
        </w:rPr>
        <w:t>النشاط الاقتصادي</w:t>
      </w:r>
      <w:r w:rsidRPr="00187D10">
        <w:rPr>
          <w:rFonts w:cs="Simplified Arabic" w:hint="cs"/>
          <w:b/>
          <w:bCs/>
          <w:sz w:val="24"/>
          <w:szCs w:val="24"/>
          <w:rtl/>
        </w:rPr>
        <w:t xml:space="preserve"> الرئيسي</w:t>
      </w:r>
      <w:r w:rsidRPr="00187D10">
        <w:rPr>
          <w:rFonts w:cs="Simplified Arabic"/>
          <w:b/>
          <w:bCs/>
          <w:sz w:val="24"/>
          <w:szCs w:val="24"/>
          <w:rtl/>
        </w:rPr>
        <w:t xml:space="preserve">: </w:t>
      </w:r>
    </w:p>
    <w:p w:rsidR="00CC7C2A" w:rsidRPr="00187D10" w:rsidRDefault="00CC7C2A" w:rsidP="0070054E">
      <w:pPr>
        <w:pStyle w:val="BodyText3"/>
        <w:rPr>
          <w:rFonts w:ascii="Arial" w:hAnsi="Arial"/>
          <w:rtl/>
        </w:rPr>
      </w:pPr>
      <w:r w:rsidRPr="00187D10">
        <w:rPr>
          <w:rFonts w:ascii="Arial" w:hAnsi="Arial"/>
          <w:rtl/>
        </w:rPr>
        <w:t xml:space="preserve">هو طبيعة العمل الذي تمارسه المؤسسة والذي قامت من </w:t>
      </w:r>
      <w:r w:rsidRPr="00187D10">
        <w:rPr>
          <w:rFonts w:ascii="Arial" w:hAnsi="Arial" w:hint="cs"/>
          <w:rtl/>
        </w:rPr>
        <w:t>أ</w:t>
      </w:r>
      <w:r w:rsidRPr="00187D10">
        <w:rPr>
          <w:rFonts w:ascii="Arial" w:hAnsi="Arial"/>
          <w:rtl/>
        </w:rPr>
        <w:t xml:space="preserve">جله حسب </w:t>
      </w:r>
      <w:r w:rsidRPr="00187D10">
        <w:rPr>
          <w:rFonts w:ascii="Arial" w:hAnsi="Arial" w:hint="eastAsia"/>
          <w:rtl/>
        </w:rPr>
        <w:t>التصنيف</w:t>
      </w:r>
      <w:r w:rsidRPr="00187D10">
        <w:rPr>
          <w:rFonts w:ascii="Arial" w:hAnsi="Arial"/>
          <w:rtl/>
        </w:rPr>
        <w:t xml:space="preserve"> الدولي الموحد للأنشطة الاقتصادية </w:t>
      </w:r>
      <w:r w:rsidRPr="0070054E">
        <w:rPr>
          <w:rFonts w:asciiTheme="majorBidi" w:hAnsiTheme="majorBidi" w:cstheme="majorBidi"/>
          <w:rtl/>
        </w:rPr>
        <w:t>(</w:t>
      </w:r>
      <w:r w:rsidR="0070054E" w:rsidRPr="0070054E">
        <w:rPr>
          <w:rFonts w:asciiTheme="majorBidi" w:hAnsiTheme="majorBidi" w:cstheme="majorBidi"/>
        </w:rPr>
        <w:t>ISIC-rev 4</w:t>
      </w:r>
      <w:r w:rsidR="0070054E">
        <w:rPr>
          <w:rFonts w:ascii="Arial" w:hAnsi="Arial" w:hint="cs"/>
          <w:rtl/>
        </w:rPr>
        <w:t xml:space="preserve">) </w:t>
      </w:r>
      <w:r w:rsidRPr="00187D10">
        <w:rPr>
          <w:rFonts w:ascii="Arial" w:hAnsi="Arial"/>
          <w:rtl/>
        </w:rPr>
        <w:t xml:space="preserve">ويسهم بأكبر قدر من القيمة المضافة في </w:t>
      </w:r>
      <w:r w:rsidRPr="00187D10">
        <w:rPr>
          <w:rFonts w:ascii="Arial" w:hAnsi="Arial" w:hint="eastAsia"/>
          <w:rtl/>
        </w:rPr>
        <w:t>حالة</w:t>
      </w:r>
      <w:r w:rsidRPr="00187D10">
        <w:rPr>
          <w:rFonts w:ascii="Arial" w:hAnsi="Arial"/>
          <w:rtl/>
        </w:rPr>
        <w:t xml:space="preserve"> تعدد الأنشطة داخل المؤسسة الواحدة.</w:t>
      </w:r>
    </w:p>
    <w:p w:rsidR="00CC7C2A" w:rsidRPr="00073423" w:rsidRDefault="00CC7C2A" w:rsidP="00CC7C2A">
      <w:pPr>
        <w:pStyle w:val="BodyText3"/>
        <w:rPr>
          <w:rFonts w:ascii="Arial" w:hAnsi="Arial"/>
          <w:sz w:val="18"/>
          <w:szCs w:val="18"/>
          <w:rtl/>
        </w:rPr>
      </w:pPr>
    </w:p>
    <w:p w:rsidR="00CC7C2A" w:rsidRPr="00187D10" w:rsidRDefault="00CC7C2A" w:rsidP="00CC7C2A">
      <w:pPr>
        <w:tabs>
          <w:tab w:val="left" w:pos="-1"/>
        </w:tabs>
        <w:jc w:val="both"/>
        <w:rPr>
          <w:rFonts w:cs="Simplified Arabic"/>
          <w:b/>
          <w:bCs/>
          <w:sz w:val="24"/>
          <w:szCs w:val="24"/>
          <w:rtl/>
        </w:rPr>
      </w:pPr>
      <w:r w:rsidRPr="00187D10">
        <w:rPr>
          <w:rFonts w:cs="Simplified Arabic" w:hint="cs"/>
          <w:b/>
          <w:bCs/>
          <w:sz w:val="24"/>
          <w:szCs w:val="24"/>
          <w:rtl/>
        </w:rPr>
        <w:t>احتساب</w:t>
      </w:r>
      <w:r w:rsidRPr="00187D10">
        <w:rPr>
          <w:rFonts w:cs="Simplified Arabic"/>
          <w:b/>
          <w:bCs/>
          <w:sz w:val="24"/>
          <w:szCs w:val="24"/>
          <w:rtl/>
        </w:rPr>
        <w:t xml:space="preserve"> المؤشرات الإحصائية:</w:t>
      </w:r>
    </w:p>
    <w:p w:rsidR="00CC7C2A" w:rsidRPr="00187D10" w:rsidRDefault="00CC7C2A" w:rsidP="00CC7C2A">
      <w:pPr>
        <w:tabs>
          <w:tab w:val="left" w:pos="-1"/>
        </w:tabs>
        <w:jc w:val="both"/>
        <w:rPr>
          <w:rFonts w:cs="Simplified Arabic"/>
          <w:b/>
          <w:bCs/>
          <w:sz w:val="10"/>
          <w:szCs w:val="10"/>
          <w:rtl/>
        </w:rPr>
      </w:pPr>
    </w:p>
    <w:tbl>
      <w:tblPr>
        <w:tblW w:w="0" w:type="auto"/>
        <w:jc w:val="center"/>
        <w:tblLayout w:type="fixed"/>
        <w:tblLook w:val="0000"/>
      </w:tblPr>
      <w:tblGrid>
        <w:gridCol w:w="792"/>
        <w:gridCol w:w="2853"/>
        <w:gridCol w:w="5039"/>
        <w:gridCol w:w="54"/>
      </w:tblGrid>
      <w:tr w:rsidR="00CC7C2A" w:rsidRPr="00187D10" w:rsidTr="00F86218">
        <w:trPr>
          <w:gridAfter w:val="1"/>
          <w:wAfter w:w="54" w:type="dxa"/>
          <w:cantSplit/>
          <w:jc w:val="center"/>
        </w:trPr>
        <w:tc>
          <w:tcPr>
            <w:tcW w:w="792" w:type="dxa"/>
          </w:tcPr>
          <w:p w:rsidR="00CC7C2A" w:rsidRPr="00187D10" w:rsidRDefault="00CC7C2A" w:rsidP="00F86218">
            <w:pPr>
              <w:tabs>
                <w:tab w:val="left" w:pos="-1"/>
              </w:tabs>
              <w:ind w:left="-1" w:right="-108"/>
              <w:jc w:val="both"/>
              <w:rPr>
                <w:rFonts w:cs="Simplified Arabic"/>
                <w:sz w:val="24"/>
                <w:szCs w:val="24"/>
              </w:rPr>
            </w:pPr>
          </w:p>
        </w:tc>
        <w:tc>
          <w:tcPr>
            <w:tcW w:w="2853" w:type="dxa"/>
          </w:tcPr>
          <w:p w:rsidR="00CC7C2A" w:rsidRPr="00187D10" w:rsidRDefault="00604F65" w:rsidP="00F86218">
            <w:pPr>
              <w:tabs>
                <w:tab w:val="left" w:pos="-1"/>
              </w:tabs>
              <w:ind w:left="-1" w:right="-108"/>
              <w:jc w:val="both"/>
              <w:rPr>
                <w:rFonts w:cs="Simplified Arabic"/>
                <w:sz w:val="24"/>
                <w:szCs w:val="24"/>
                <w:rtl/>
              </w:rPr>
            </w:pPr>
            <w:r w:rsidRPr="00604F65">
              <w:rPr>
                <w:szCs w:val="24"/>
                <w:rtl/>
                <w:lang w:val="ar-SA" w:eastAsia="ar-SA"/>
              </w:rPr>
              <w:pict>
                <v:line id="_x0000_s1088" style="position:absolute;left:0;text-align:left;flip:x;z-index:251667456;mso-position-horizontal-relative:page;mso-position-vertical-relative:text" from="47.05pt,17.3pt" to="119.05pt,17.3pt">
                  <w10:wrap anchorx="page"/>
                </v:line>
              </w:pict>
            </w:r>
            <w:r w:rsidR="00CC7C2A" w:rsidRPr="00187D10">
              <w:rPr>
                <w:rFonts w:cs="Simplified Arabic"/>
                <w:sz w:val="24"/>
                <w:szCs w:val="24"/>
                <w:rtl/>
              </w:rPr>
              <w:t xml:space="preserve"> </w:t>
            </w:r>
            <w:r w:rsidR="00CC7C2A" w:rsidRPr="00187D10">
              <w:rPr>
                <w:rFonts w:cs="Simplified Arabic"/>
                <w:sz w:val="24"/>
                <w:szCs w:val="24"/>
                <w:u w:val="double"/>
                <w:rtl/>
              </w:rPr>
              <w:t xml:space="preserve">  </w:t>
            </w:r>
            <w:r w:rsidR="00CC7C2A" w:rsidRPr="00187D10">
              <w:rPr>
                <w:rFonts w:cs="Simplified Arabic"/>
                <w:sz w:val="24"/>
                <w:szCs w:val="24"/>
                <w:rtl/>
              </w:rPr>
              <w:t xml:space="preserve"> </w:t>
            </w:r>
            <w:r w:rsidR="00CC7C2A" w:rsidRPr="00187D10">
              <w:rPr>
                <w:rFonts w:cs="Simplified Arabic" w:hint="cs"/>
                <w:sz w:val="24"/>
                <w:szCs w:val="24"/>
                <w:rtl/>
              </w:rPr>
              <w:t xml:space="preserve">       التعويضات </w:t>
            </w:r>
          </w:p>
          <w:p w:rsidR="00CC7C2A" w:rsidRPr="00187D10" w:rsidRDefault="00CC7C2A" w:rsidP="00F8621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 xml:space="preserve">عدد </w:t>
            </w:r>
            <w:r w:rsidRPr="00187D10">
              <w:rPr>
                <w:rFonts w:cs="Simplified Arabic" w:hint="cs"/>
                <w:sz w:val="24"/>
                <w:szCs w:val="24"/>
                <w:rtl/>
              </w:rPr>
              <w:t>العاملين</w:t>
            </w:r>
            <w:r w:rsidRPr="00187D10">
              <w:rPr>
                <w:rFonts w:cs="Simplified Arabic"/>
                <w:sz w:val="24"/>
                <w:szCs w:val="24"/>
                <w:rtl/>
              </w:rPr>
              <w:t xml:space="preserve"> بأجر</w:t>
            </w:r>
          </w:p>
        </w:tc>
        <w:tc>
          <w:tcPr>
            <w:tcW w:w="5039" w:type="dxa"/>
          </w:tcPr>
          <w:p w:rsidR="00CC7C2A" w:rsidRPr="00187D10" w:rsidRDefault="00CC7C2A" w:rsidP="00F8621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نصيب </w:t>
            </w:r>
            <w:r w:rsidRPr="00187D10">
              <w:rPr>
                <w:rFonts w:cs="Simplified Arabic" w:hint="cs"/>
                <w:sz w:val="24"/>
                <w:szCs w:val="24"/>
                <w:rtl/>
              </w:rPr>
              <w:t>العامل</w:t>
            </w:r>
            <w:r w:rsidRPr="00187D10">
              <w:rPr>
                <w:rFonts w:cs="Simplified Arabic"/>
                <w:sz w:val="24"/>
                <w:szCs w:val="24"/>
                <w:rtl/>
              </w:rPr>
              <w:t xml:space="preserve"> بأجر من </w:t>
            </w:r>
            <w:r w:rsidRPr="00187D10">
              <w:rPr>
                <w:rFonts w:cs="Simplified Arabic" w:hint="cs"/>
                <w:sz w:val="24"/>
                <w:szCs w:val="24"/>
                <w:rtl/>
              </w:rPr>
              <w:t>ال</w:t>
            </w:r>
            <w:r w:rsidRPr="00187D10">
              <w:rPr>
                <w:rFonts w:cs="Simplified Arabic"/>
                <w:sz w:val="24"/>
                <w:szCs w:val="24"/>
                <w:rtl/>
              </w:rPr>
              <w:t xml:space="preserve">تعويضات </w:t>
            </w:r>
          </w:p>
        </w:tc>
      </w:tr>
      <w:tr w:rsidR="00CC7C2A" w:rsidRPr="00187D10" w:rsidTr="00F86218">
        <w:trPr>
          <w:gridAfter w:val="1"/>
          <w:wAfter w:w="54" w:type="dxa"/>
          <w:trHeight w:hRule="exact" w:val="90"/>
          <w:jc w:val="center"/>
        </w:trPr>
        <w:tc>
          <w:tcPr>
            <w:tcW w:w="792" w:type="dxa"/>
          </w:tcPr>
          <w:p w:rsidR="00CC7C2A" w:rsidRPr="00187D10" w:rsidRDefault="00CC7C2A" w:rsidP="00F86218">
            <w:pPr>
              <w:tabs>
                <w:tab w:val="left" w:pos="-1"/>
              </w:tabs>
              <w:ind w:left="-1" w:right="-108"/>
              <w:jc w:val="both"/>
              <w:rPr>
                <w:rFonts w:cs="Simplified Arabic"/>
                <w:sz w:val="8"/>
                <w:szCs w:val="8"/>
                <w:rtl/>
              </w:rPr>
            </w:pPr>
          </w:p>
        </w:tc>
        <w:tc>
          <w:tcPr>
            <w:tcW w:w="2853" w:type="dxa"/>
          </w:tcPr>
          <w:p w:rsidR="00CC7C2A" w:rsidRPr="00187D10" w:rsidRDefault="00CC7C2A" w:rsidP="00F86218">
            <w:pPr>
              <w:tabs>
                <w:tab w:val="left" w:pos="-1"/>
              </w:tabs>
              <w:ind w:left="-1" w:right="-108"/>
              <w:jc w:val="both"/>
              <w:rPr>
                <w:rFonts w:cs="Simplified Arabic"/>
                <w:sz w:val="8"/>
                <w:szCs w:val="8"/>
                <w:rtl/>
              </w:rPr>
            </w:pPr>
          </w:p>
        </w:tc>
        <w:tc>
          <w:tcPr>
            <w:tcW w:w="5039" w:type="dxa"/>
          </w:tcPr>
          <w:p w:rsidR="00CC7C2A" w:rsidRPr="00187D10" w:rsidRDefault="00CC7C2A" w:rsidP="00F86218">
            <w:pPr>
              <w:tabs>
                <w:tab w:val="left" w:pos="71"/>
                <w:tab w:val="left" w:pos="251"/>
              </w:tabs>
              <w:ind w:left="-1" w:right="-108" w:firstLine="72"/>
              <w:jc w:val="both"/>
              <w:rPr>
                <w:rFonts w:cs="Simplified Arabic"/>
                <w:sz w:val="8"/>
                <w:szCs w:val="8"/>
                <w:rtl/>
              </w:rPr>
            </w:pPr>
          </w:p>
        </w:tc>
      </w:tr>
      <w:tr w:rsidR="00CC7C2A" w:rsidRPr="00187D10" w:rsidTr="00F86218">
        <w:trPr>
          <w:gridAfter w:val="1"/>
          <w:wAfter w:w="54" w:type="dxa"/>
          <w:jc w:val="center"/>
        </w:trPr>
        <w:tc>
          <w:tcPr>
            <w:tcW w:w="792" w:type="dxa"/>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CC7C2A" w:rsidP="00F8621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الإنتاج</w:t>
            </w:r>
          </w:p>
        </w:tc>
        <w:tc>
          <w:tcPr>
            <w:tcW w:w="5039" w:type="dxa"/>
          </w:tcPr>
          <w:p w:rsidR="00CC7C2A" w:rsidRPr="00187D10" w:rsidRDefault="00CC7C2A" w:rsidP="00F8621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w:t>
            </w:r>
            <w:r w:rsidRPr="00187D10">
              <w:rPr>
                <w:rFonts w:cs="Simplified Arabic" w:hint="cs"/>
                <w:sz w:val="24"/>
                <w:szCs w:val="24"/>
                <w:rtl/>
              </w:rPr>
              <w:t xml:space="preserve">نصيب العامل </w:t>
            </w:r>
            <w:r w:rsidRPr="00187D10">
              <w:rPr>
                <w:rFonts w:cs="Simplified Arabic"/>
                <w:sz w:val="24"/>
                <w:szCs w:val="24"/>
                <w:rtl/>
              </w:rPr>
              <w:t>من الإنتاج</w:t>
            </w:r>
          </w:p>
        </w:tc>
      </w:tr>
      <w:tr w:rsidR="00CC7C2A" w:rsidRPr="00187D10" w:rsidTr="00F86218">
        <w:trPr>
          <w:gridAfter w:val="1"/>
          <w:wAfter w:w="54" w:type="dxa"/>
          <w:jc w:val="center"/>
        </w:trPr>
        <w:tc>
          <w:tcPr>
            <w:tcW w:w="792" w:type="dxa"/>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604F65" w:rsidP="00F86218">
            <w:pPr>
              <w:tabs>
                <w:tab w:val="left" w:pos="-1"/>
              </w:tabs>
              <w:ind w:left="-1" w:right="-108"/>
              <w:jc w:val="both"/>
              <w:rPr>
                <w:rFonts w:cs="Simplified Arabic"/>
                <w:sz w:val="24"/>
                <w:szCs w:val="24"/>
                <w:rtl/>
              </w:rPr>
            </w:pPr>
            <w:r w:rsidRPr="00604F65">
              <w:rPr>
                <w:szCs w:val="24"/>
                <w:rtl/>
                <w:lang w:val="ar-SA" w:eastAsia="ar-SA"/>
              </w:rPr>
              <w:pict>
                <v:line id="_x0000_s1087" style="position:absolute;left:0;text-align:left;flip:x;z-index:251666432;mso-position-horizontal-relative:page;mso-position-vertical-relative:text" from="37.05pt,3.45pt" to="109.05pt,3.45pt">
                  <w10:wrap anchorx="page"/>
                </v:line>
              </w:pict>
            </w:r>
            <w:r w:rsidR="00CC7C2A" w:rsidRPr="00187D10">
              <w:rPr>
                <w:rFonts w:cs="Simplified Arabic"/>
                <w:sz w:val="24"/>
                <w:szCs w:val="24"/>
                <w:rtl/>
              </w:rPr>
              <w:t xml:space="preserve">    </w:t>
            </w:r>
            <w:r w:rsidR="00CC7C2A" w:rsidRPr="00187D10">
              <w:rPr>
                <w:rFonts w:cs="Simplified Arabic" w:hint="cs"/>
                <w:sz w:val="24"/>
                <w:szCs w:val="24"/>
                <w:rtl/>
              </w:rPr>
              <w:t xml:space="preserve"> </w:t>
            </w:r>
            <w:r w:rsidR="00CC7C2A" w:rsidRPr="00187D10">
              <w:rPr>
                <w:rFonts w:cs="Simplified Arabic"/>
                <w:sz w:val="24"/>
                <w:szCs w:val="24"/>
              </w:rPr>
              <w:t xml:space="preserve"> </w:t>
            </w:r>
            <w:r w:rsidR="00CC7C2A" w:rsidRPr="00187D10">
              <w:rPr>
                <w:rFonts w:cs="Simplified Arabic" w:hint="cs"/>
                <w:sz w:val="24"/>
                <w:szCs w:val="24"/>
                <w:rtl/>
              </w:rPr>
              <w:t xml:space="preserve"> </w:t>
            </w:r>
            <w:r w:rsidR="00CC7C2A" w:rsidRPr="00187D10">
              <w:rPr>
                <w:rFonts w:cs="Simplified Arabic"/>
                <w:sz w:val="24"/>
                <w:szCs w:val="24"/>
              </w:rPr>
              <w:t xml:space="preserve">  </w:t>
            </w:r>
            <w:r w:rsidR="00CC7C2A" w:rsidRPr="00187D10">
              <w:rPr>
                <w:rFonts w:cs="Simplified Arabic"/>
                <w:sz w:val="24"/>
                <w:szCs w:val="24"/>
                <w:rtl/>
              </w:rPr>
              <w:t xml:space="preserve">عدد </w:t>
            </w:r>
            <w:r w:rsidR="00CC7C2A" w:rsidRPr="00187D10">
              <w:rPr>
                <w:rFonts w:cs="Simplified Arabic" w:hint="cs"/>
                <w:sz w:val="24"/>
                <w:szCs w:val="24"/>
                <w:rtl/>
              </w:rPr>
              <w:t>العاملين</w:t>
            </w:r>
          </w:p>
        </w:tc>
        <w:tc>
          <w:tcPr>
            <w:tcW w:w="5039" w:type="dxa"/>
          </w:tcPr>
          <w:p w:rsidR="00CC7C2A" w:rsidRPr="00187D10" w:rsidRDefault="00CC7C2A" w:rsidP="00F86218">
            <w:pPr>
              <w:tabs>
                <w:tab w:val="left" w:pos="71"/>
                <w:tab w:val="left" w:pos="251"/>
              </w:tabs>
              <w:ind w:left="-1" w:right="-108" w:firstLine="72"/>
              <w:jc w:val="both"/>
              <w:rPr>
                <w:rFonts w:cs="Simplified Arabic"/>
                <w:sz w:val="24"/>
                <w:szCs w:val="24"/>
                <w:rtl/>
              </w:rPr>
            </w:pPr>
          </w:p>
        </w:tc>
      </w:tr>
      <w:tr w:rsidR="00CC7C2A" w:rsidRPr="00187D10" w:rsidTr="00F86218">
        <w:trPr>
          <w:gridAfter w:val="1"/>
          <w:wAfter w:w="54" w:type="dxa"/>
          <w:trHeight w:hRule="exact" w:val="108"/>
          <w:jc w:val="center"/>
        </w:trPr>
        <w:tc>
          <w:tcPr>
            <w:tcW w:w="792" w:type="dxa"/>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CC7C2A" w:rsidP="00F86218">
            <w:pPr>
              <w:tabs>
                <w:tab w:val="left" w:pos="-1"/>
              </w:tabs>
              <w:ind w:left="-1" w:right="-108"/>
              <w:jc w:val="both"/>
              <w:rPr>
                <w:rFonts w:cs="Simplified Arabic"/>
                <w:sz w:val="24"/>
                <w:szCs w:val="24"/>
                <w:rtl/>
              </w:rPr>
            </w:pPr>
          </w:p>
        </w:tc>
        <w:tc>
          <w:tcPr>
            <w:tcW w:w="5039" w:type="dxa"/>
          </w:tcPr>
          <w:p w:rsidR="00CC7C2A" w:rsidRPr="00187D10" w:rsidRDefault="00CC7C2A" w:rsidP="00F86218">
            <w:pPr>
              <w:tabs>
                <w:tab w:val="left" w:pos="71"/>
                <w:tab w:val="left" w:pos="251"/>
              </w:tabs>
              <w:ind w:left="-1" w:right="-108" w:firstLine="72"/>
              <w:jc w:val="both"/>
              <w:rPr>
                <w:rFonts w:cs="Simplified Arabic"/>
                <w:sz w:val="24"/>
                <w:szCs w:val="24"/>
                <w:rtl/>
              </w:rPr>
            </w:pPr>
          </w:p>
        </w:tc>
      </w:tr>
      <w:tr w:rsidR="00CC7C2A" w:rsidRPr="00187D10" w:rsidTr="00F86218">
        <w:trPr>
          <w:gridAfter w:val="1"/>
          <w:wAfter w:w="54" w:type="dxa"/>
          <w:jc w:val="center"/>
        </w:trPr>
        <w:tc>
          <w:tcPr>
            <w:tcW w:w="792" w:type="dxa"/>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CC7C2A" w:rsidP="00F8621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الإنتاج</w:t>
            </w:r>
          </w:p>
        </w:tc>
        <w:tc>
          <w:tcPr>
            <w:tcW w:w="5039" w:type="dxa"/>
          </w:tcPr>
          <w:p w:rsidR="00CC7C2A" w:rsidRPr="00187D10" w:rsidRDefault="00CC7C2A" w:rsidP="00F8621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w:t>
            </w:r>
            <w:r w:rsidRPr="00187D10">
              <w:rPr>
                <w:rFonts w:cs="Simplified Arabic" w:hint="cs"/>
                <w:sz w:val="24"/>
                <w:szCs w:val="24"/>
                <w:rtl/>
              </w:rPr>
              <w:t>نصيب العامل</w:t>
            </w:r>
            <w:r w:rsidRPr="00187D10">
              <w:rPr>
                <w:rFonts w:cs="Simplified Arabic"/>
                <w:sz w:val="24"/>
                <w:szCs w:val="24"/>
                <w:rtl/>
              </w:rPr>
              <w:t xml:space="preserve"> بأجر من الإنتاج</w:t>
            </w:r>
          </w:p>
        </w:tc>
      </w:tr>
      <w:tr w:rsidR="00CC7C2A" w:rsidRPr="00187D10" w:rsidTr="00F86218">
        <w:trPr>
          <w:gridAfter w:val="1"/>
          <w:wAfter w:w="54" w:type="dxa"/>
          <w:jc w:val="center"/>
        </w:trPr>
        <w:tc>
          <w:tcPr>
            <w:tcW w:w="792" w:type="dxa"/>
          </w:tcPr>
          <w:p w:rsidR="00CC7C2A" w:rsidRPr="00187D10" w:rsidRDefault="00CC7C2A" w:rsidP="00F86218">
            <w:pPr>
              <w:tabs>
                <w:tab w:val="left" w:pos="-1"/>
              </w:tabs>
              <w:ind w:right="-108"/>
              <w:jc w:val="both"/>
              <w:rPr>
                <w:rFonts w:cs="Simplified Arabic"/>
                <w:sz w:val="24"/>
                <w:szCs w:val="24"/>
                <w:rtl/>
              </w:rPr>
            </w:pPr>
          </w:p>
        </w:tc>
        <w:tc>
          <w:tcPr>
            <w:tcW w:w="2853" w:type="dxa"/>
          </w:tcPr>
          <w:p w:rsidR="00CC7C2A" w:rsidRPr="00187D10" w:rsidRDefault="00604F65" w:rsidP="00F86218">
            <w:pPr>
              <w:tabs>
                <w:tab w:val="left" w:pos="-1"/>
              </w:tabs>
              <w:ind w:left="-1" w:right="-108"/>
              <w:jc w:val="both"/>
              <w:rPr>
                <w:rFonts w:cs="Simplified Arabic"/>
                <w:sz w:val="24"/>
                <w:szCs w:val="24"/>
                <w:rtl/>
              </w:rPr>
            </w:pPr>
            <w:r w:rsidRPr="00604F65">
              <w:rPr>
                <w:szCs w:val="24"/>
                <w:rtl/>
                <w:lang w:val="ar-SA" w:eastAsia="ar-SA"/>
              </w:rPr>
              <w:pict>
                <v:line id="_x0000_s1083" style="position:absolute;left:0;text-align:left;flip:x;z-index:251662336;mso-position-horizontal-relative:page;mso-position-vertical-relative:text" from="37.05pt,3.2pt" to="109.05pt,3.2pt">
                  <w10:wrap anchorx="page"/>
                </v:line>
              </w:pict>
            </w:r>
            <w:r w:rsidR="00CC7C2A" w:rsidRPr="00187D10">
              <w:rPr>
                <w:rFonts w:cs="Simplified Arabic"/>
                <w:sz w:val="24"/>
                <w:szCs w:val="24"/>
                <w:rtl/>
              </w:rPr>
              <w:t xml:space="preserve">    </w:t>
            </w:r>
            <w:r w:rsidR="00CC7C2A" w:rsidRPr="00187D10">
              <w:rPr>
                <w:rFonts w:cs="Simplified Arabic" w:hint="cs"/>
                <w:sz w:val="24"/>
                <w:szCs w:val="24"/>
                <w:rtl/>
              </w:rPr>
              <w:t xml:space="preserve"> </w:t>
            </w:r>
            <w:r w:rsidR="00CC7C2A" w:rsidRPr="00187D10">
              <w:rPr>
                <w:rFonts w:cs="Simplified Arabic"/>
                <w:sz w:val="24"/>
                <w:szCs w:val="24"/>
              </w:rPr>
              <w:t xml:space="preserve"> </w:t>
            </w:r>
            <w:r w:rsidR="00CC7C2A" w:rsidRPr="00187D10">
              <w:rPr>
                <w:rFonts w:cs="Simplified Arabic" w:hint="cs"/>
                <w:sz w:val="24"/>
                <w:szCs w:val="24"/>
                <w:rtl/>
              </w:rPr>
              <w:t xml:space="preserve"> </w:t>
            </w:r>
            <w:r w:rsidR="00CC7C2A" w:rsidRPr="00187D10">
              <w:rPr>
                <w:rFonts w:cs="Simplified Arabic"/>
                <w:sz w:val="24"/>
                <w:szCs w:val="24"/>
              </w:rPr>
              <w:t xml:space="preserve">  </w:t>
            </w:r>
            <w:r w:rsidR="00CC7C2A" w:rsidRPr="00187D10">
              <w:rPr>
                <w:rFonts w:cs="Simplified Arabic"/>
                <w:sz w:val="24"/>
                <w:szCs w:val="24"/>
                <w:rtl/>
              </w:rPr>
              <w:t xml:space="preserve">عدد </w:t>
            </w:r>
            <w:r w:rsidR="00CC7C2A" w:rsidRPr="00187D10">
              <w:rPr>
                <w:rFonts w:cs="Simplified Arabic" w:hint="cs"/>
                <w:sz w:val="24"/>
                <w:szCs w:val="24"/>
                <w:rtl/>
              </w:rPr>
              <w:t>العاملين</w:t>
            </w:r>
            <w:r w:rsidR="00CC7C2A" w:rsidRPr="00187D10">
              <w:rPr>
                <w:rFonts w:cs="Simplified Arabic"/>
                <w:sz w:val="24"/>
                <w:szCs w:val="24"/>
                <w:rtl/>
              </w:rPr>
              <w:t xml:space="preserve"> بأجر</w:t>
            </w:r>
          </w:p>
        </w:tc>
        <w:tc>
          <w:tcPr>
            <w:tcW w:w="5039" w:type="dxa"/>
          </w:tcPr>
          <w:p w:rsidR="00CC7C2A" w:rsidRPr="00187D10" w:rsidRDefault="00CC7C2A" w:rsidP="00F86218">
            <w:pPr>
              <w:tabs>
                <w:tab w:val="left" w:pos="71"/>
                <w:tab w:val="left" w:pos="251"/>
              </w:tabs>
              <w:ind w:right="-108"/>
              <w:jc w:val="both"/>
              <w:rPr>
                <w:rFonts w:cs="Simplified Arabic"/>
                <w:sz w:val="24"/>
                <w:szCs w:val="24"/>
                <w:rtl/>
              </w:rPr>
            </w:pPr>
          </w:p>
        </w:tc>
      </w:tr>
      <w:tr w:rsidR="00CC7C2A" w:rsidRPr="00187D10" w:rsidTr="00F86218">
        <w:trPr>
          <w:gridAfter w:val="1"/>
          <w:wAfter w:w="54" w:type="dxa"/>
          <w:trHeight w:hRule="exact" w:val="90"/>
          <w:jc w:val="center"/>
        </w:trPr>
        <w:tc>
          <w:tcPr>
            <w:tcW w:w="792" w:type="dxa"/>
          </w:tcPr>
          <w:p w:rsidR="00CC7C2A" w:rsidRPr="00187D10" w:rsidRDefault="00CC7C2A" w:rsidP="00F86218">
            <w:pPr>
              <w:tabs>
                <w:tab w:val="left" w:pos="-1"/>
              </w:tabs>
              <w:ind w:left="-1" w:right="-108"/>
              <w:jc w:val="both"/>
              <w:rPr>
                <w:rFonts w:cs="Simplified Arabic"/>
                <w:sz w:val="8"/>
                <w:szCs w:val="8"/>
                <w:rtl/>
              </w:rPr>
            </w:pPr>
          </w:p>
        </w:tc>
        <w:tc>
          <w:tcPr>
            <w:tcW w:w="2853" w:type="dxa"/>
          </w:tcPr>
          <w:p w:rsidR="00CC7C2A" w:rsidRPr="00187D10" w:rsidRDefault="00CC7C2A" w:rsidP="00F86218">
            <w:pPr>
              <w:tabs>
                <w:tab w:val="left" w:pos="-1"/>
              </w:tabs>
              <w:ind w:left="-1" w:right="-108"/>
              <w:jc w:val="both"/>
              <w:rPr>
                <w:rFonts w:cs="Simplified Arabic"/>
                <w:sz w:val="8"/>
                <w:szCs w:val="8"/>
                <w:rtl/>
              </w:rPr>
            </w:pPr>
          </w:p>
        </w:tc>
        <w:tc>
          <w:tcPr>
            <w:tcW w:w="5039" w:type="dxa"/>
          </w:tcPr>
          <w:p w:rsidR="00CC7C2A" w:rsidRPr="00187D10" w:rsidRDefault="00CC7C2A" w:rsidP="00F86218">
            <w:pPr>
              <w:tabs>
                <w:tab w:val="left" w:pos="71"/>
                <w:tab w:val="left" w:pos="251"/>
              </w:tabs>
              <w:ind w:right="-108"/>
              <w:jc w:val="both"/>
              <w:rPr>
                <w:rFonts w:cs="Simplified Arabic"/>
                <w:sz w:val="8"/>
                <w:szCs w:val="8"/>
                <w:rtl/>
              </w:rPr>
            </w:pPr>
          </w:p>
        </w:tc>
      </w:tr>
      <w:tr w:rsidR="00CC7C2A" w:rsidRPr="00187D10" w:rsidTr="00F86218">
        <w:trPr>
          <w:gridAfter w:val="1"/>
          <w:wAfter w:w="54" w:type="dxa"/>
          <w:jc w:val="center"/>
        </w:trPr>
        <w:tc>
          <w:tcPr>
            <w:tcW w:w="792" w:type="dxa"/>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CC7C2A" w:rsidP="00F8621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القيمة المضافة</w:t>
            </w:r>
          </w:p>
        </w:tc>
        <w:tc>
          <w:tcPr>
            <w:tcW w:w="5039" w:type="dxa"/>
          </w:tcPr>
          <w:p w:rsidR="00CC7C2A" w:rsidRPr="00187D10" w:rsidRDefault="00CC7C2A" w:rsidP="00F8621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نصيب </w:t>
            </w:r>
            <w:r w:rsidRPr="00187D10">
              <w:rPr>
                <w:rFonts w:cs="Simplified Arabic" w:hint="cs"/>
                <w:sz w:val="24"/>
                <w:szCs w:val="24"/>
                <w:rtl/>
              </w:rPr>
              <w:t>العامل</w:t>
            </w:r>
            <w:r w:rsidRPr="00187D10">
              <w:rPr>
                <w:rFonts w:cs="Simplified Arabic"/>
                <w:sz w:val="24"/>
                <w:szCs w:val="24"/>
                <w:rtl/>
              </w:rPr>
              <w:t xml:space="preserve"> من القيمة المضافة</w:t>
            </w:r>
          </w:p>
        </w:tc>
      </w:tr>
      <w:tr w:rsidR="00CC7C2A" w:rsidRPr="00187D10" w:rsidTr="00F86218">
        <w:trPr>
          <w:gridAfter w:val="1"/>
          <w:wAfter w:w="54" w:type="dxa"/>
          <w:jc w:val="center"/>
        </w:trPr>
        <w:tc>
          <w:tcPr>
            <w:tcW w:w="792" w:type="dxa"/>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604F65" w:rsidP="00F86218">
            <w:pPr>
              <w:tabs>
                <w:tab w:val="left" w:pos="-1"/>
              </w:tabs>
              <w:ind w:left="-1" w:right="-108"/>
              <w:jc w:val="both"/>
              <w:rPr>
                <w:rFonts w:cs="Simplified Arabic"/>
                <w:sz w:val="24"/>
                <w:szCs w:val="24"/>
                <w:rtl/>
              </w:rPr>
            </w:pPr>
            <w:r w:rsidRPr="00604F65">
              <w:rPr>
                <w:sz w:val="24"/>
                <w:szCs w:val="24"/>
                <w:rtl/>
              </w:rPr>
              <w:pict>
                <v:line id="_x0000_s1081" style="position:absolute;left:0;text-align:left;flip:x;z-index:251660288;mso-position-horizontal-relative:page;mso-position-vertical-relative:text" from="37.05pt,.8pt" to="109.05pt,.8pt">
                  <w10:wrap anchorx="page"/>
                </v:line>
              </w:pict>
            </w:r>
            <w:r w:rsidR="00CC7C2A" w:rsidRPr="00187D10">
              <w:rPr>
                <w:rFonts w:cs="Simplified Arabic"/>
                <w:sz w:val="24"/>
                <w:szCs w:val="24"/>
                <w:rtl/>
              </w:rPr>
              <w:t xml:space="preserve">      </w:t>
            </w:r>
            <w:r w:rsidR="00CC7C2A" w:rsidRPr="00187D10">
              <w:rPr>
                <w:rFonts w:cs="Simplified Arabic" w:hint="cs"/>
                <w:sz w:val="24"/>
                <w:szCs w:val="24"/>
                <w:rtl/>
              </w:rPr>
              <w:t xml:space="preserve"> </w:t>
            </w:r>
            <w:r w:rsidR="00CC7C2A" w:rsidRPr="00187D10">
              <w:rPr>
                <w:rFonts w:cs="Simplified Arabic"/>
                <w:sz w:val="24"/>
                <w:szCs w:val="24"/>
              </w:rPr>
              <w:t xml:space="preserve">   </w:t>
            </w:r>
            <w:r w:rsidR="00CC7C2A" w:rsidRPr="00187D10">
              <w:rPr>
                <w:rFonts w:cs="Simplified Arabic"/>
                <w:sz w:val="24"/>
                <w:szCs w:val="24"/>
                <w:rtl/>
              </w:rPr>
              <w:t xml:space="preserve">عدد </w:t>
            </w:r>
            <w:r w:rsidR="00CC7C2A" w:rsidRPr="00187D10">
              <w:rPr>
                <w:rFonts w:cs="Simplified Arabic" w:hint="cs"/>
                <w:sz w:val="24"/>
                <w:szCs w:val="24"/>
                <w:rtl/>
              </w:rPr>
              <w:t>العاملين</w:t>
            </w:r>
          </w:p>
        </w:tc>
        <w:tc>
          <w:tcPr>
            <w:tcW w:w="5039" w:type="dxa"/>
          </w:tcPr>
          <w:p w:rsidR="00CC7C2A" w:rsidRPr="00187D10" w:rsidRDefault="00CC7C2A" w:rsidP="00F86218">
            <w:pPr>
              <w:tabs>
                <w:tab w:val="left" w:pos="71"/>
                <w:tab w:val="left" w:pos="251"/>
              </w:tabs>
              <w:ind w:left="-1" w:right="-108" w:firstLine="72"/>
              <w:jc w:val="both"/>
              <w:rPr>
                <w:rFonts w:cs="Simplified Arabic"/>
                <w:sz w:val="24"/>
                <w:szCs w:val="24"/>
                <w:rtl/>
              </w:rPr>
            </w:pPr>
          </w:p>
        </w:tc>
      </w:tr>
      <w:tr w:rsidR="00CC7C2A" w:rsidRPr="00187D10" w:rsidTr="00F86218">
        <w:trPr>
          <w:gridAfter w:val="1"/>
          <w:wAfter w:w="54" w:type="dxa"/>
          <w:trHeight w:hRule="exact" w:val="90"/>
          <w:jc w:val="center"/>
        </w:trPr>
        <w:tc>
          <w:tcPr>
            <w:tcW w:w="792" w:type="dxa"/>
          </w:tcPr>
          <w:p w:rsidR="00CC7C2A" w:rsidRPr="00187D10" w:rsidRDefault="00CC7C2A" w:rsidP="00F86218">
            <w:pPr>
              <w:tabs>
                <w:tab w:val="left" w:pos="-1"/>
              </w:tabs>
              <w:ind w:left="-1" w:right="-108"/>
              <w:jc w:val="both"/>
              <w:rPr>
                <w:rFonts w:cs="Simplified Arabic"/>
                <w:sz w:val="8"/>
                <w:szCs w:val="8"/>
                <w:rtl/>
              </w:rPr>
            </w:pPr>
          </w:p>
        </w:tc>
        <w:tc>
          <w:tcPr>
            <w:tcW w:w="2853" w:type="dxa"/>
          </w:tcPr>
          <w:p w:rsidR="00CC7C2A" w:rsidRPr="00187D10" w:rsidRDefault="00CC7C2A" w:rsidP="00F86218">
            <w:pPr>
              <w:tabs>
                <w:tab w:val="left" w:pos="-1"/>
              </w:tabs>
              <w:ind w:left="-1" w:right="-108"/>
              <w:jc w:val="both"/>
              <w:rPr>
                <w:rFonts w:cs="Simplified Arabic"/>
                <w:sz w:val="8"/>
                <w:szCs w:val="8"/>
                <w:rtl/>
              </w:rPr>
            </w:pPr>
          </w:p>
        </w:tc>
        <w:tc>
          <w:tcPr>
            <w:tcW w:w="5039" w:type="dxa"/>
          </w:tcPr>
          <w:p w:rsidR="00CC7C2A" w:rsidRPr="00187D10" w:rsidRDefault="00CC7C2A" w:rsidP="00F86218">
            <w:pPr>
              <w:tabs>
                <w:tab w:val="left" w:pos="71"/>
                <w:tab w:val="left" w:pos="251"/>
              </w:tabs>
              <w:ind w:left="-1" w:right="-108" w:firstLine="72"/>
              <w:jc w:val="both"/>
              <w:rPr>
                <w:rFonts w:cs="Simplified Arabic"/>
                <w:sz w:val="8"/>
                <w:szCs w:val="8"/>
                <w:rtl/>
              </w:rPr>
            </w:pPr>
          </w:p>
        </w:tc>
      </w:tr>
      <w:tr w:rsidR="00CC7C2A" w:rsidRPr="00187D10" w:rsidTr="00F86218">
        <w:trPr>
          <w:gridAfter w:val="1"/>
          <w:wAfter w:w="54" w:type="dxa"/>
          <w:jc w:val="center"/>
        </w:trPr>
        <w:tc>
          <w:tcPr>
            <w:tcW w:w="792" w:type="dxa"/>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604F65" w:rsidP="00F86218">
            <w:pPr>
              <w:tabs>
                <w:tab w:val="left" w:pos="-1"/>
              </w:tabs>
              <w:ind w:left="-1" w:right="-108"/>
              <w:jc w:val="both"/>
              <w:rPr>
                <w:rFonts w:cs="Simplified Arabic"/>
                <w:sz w:val="24"/>
                <w:szCs w:val="24"/>
                <w:rtl/>
              </w:rPr>
            </w:pPr>
            <w:r w:rsidRPr="00604F65">
              <w:rPr>
                <w:szCs w:val="24"/>
                <w:rtl/>
                <w:lang w:val="ar-SA" w:eastAsia="ar-SA"/>
              </w:rPr>
              <w:pict>
                <v:line id="_x0000_s1084" style="position:absolute;left:0;text-align:left;flip:x;z-index:251663360;mso-position-horizontal-relative:page;mso-position-vertical-relative:text" from="37.05pt,17.7pt" to="109.05pt,17.7pt">
                  <w10:wrap anchorx="page"/>
                </v:line>
              </w:pict>
            </w:r>
            <w:r w:rsidR="00CC7C2A" w:rsidRPr="00187D10">
              <w:rPr>
                <w:rFonts w:cs="Simplified Arabic"/>
                <w:sz w:val="24"/>
                <w:szCs w:val="24"/>
                <w:rtl/>
              </w:rPr>
              <w:t xml:space="preserve"> </w:t>
            </w:r>
            <w:r w:rsidR="00CC7C2A" w:rsidRPr="00187D10">
              <w:rPr>
                <w:rFonts w:cs="Simplified Arabic"/>
                <w:sz w:val="24"/>
                <w:szCs w:val="24"/>
                <w:u w:val="double"/>
                <w:rtl/>
              </w:rPr>
              <w:t xml:space="preserve">  </w:t>
            </w:r>
            <w:r w:rsidR="00CC7C2A" w:rsidRPr="00187D10">
              <w:rPr>
                <w:rFonts w:cs="Simplified Arabic"/>
                <w:sz w:val="24"/>
                <w:szCs w:val="24"/>
                <w:rtl/>
              </w:rPr>
              <w:t xml:space="preserve">   </w:t>
            </w:r>
            <w:r w:rsidR="00CC7C2A" w:rsidRPr="00187D10">
              <w:rPr>
                <w:rFonts w:cs="Simplified Arabic" w:hint="cs"/>
                <w:sz w:val="24"/>
                <w:szCs w:val="24"/>
                <w:rtl/>
              </w:rPr>
              <w:t xml:space="preserve"> </w:t>
            </w:r>
            <w:r w:rsidR="00CC7C2A" w:rsidRPr="00187D10">
              <w:rPr>
                <w:rFonts w:cs="Simplified Arabic"/>
                <w:sz w:val="24"/>
                <w:szCs w:val="24"/>
              </w:rPr>
              <w:t xml:space="preserve">    </w:t>
            </w:r>
            <w:r w:rsidR="00CC7C2A" w:rsidRPr="00187D10">
              <w:rPr>
                <w:rFonts w:cs="Simplified Arabic"/>
                <w:sz w:val="24"/>
                <w:szCs w:val="24"/>
                <w:rtl/>
              </w:rPr>
              <w:t>القيمة المضافة</w:t>
            </w:r>
          </w:p>
        </w:tc>
        <w:tc>
          <w:tcPr>
            <w:tcW w:w="5039" w:type="dxa"/>
          </w:tcPr>
          <w:p w:rsidR="00CC7C2A" w:rsidRPr="00187D10" w:rsidRDefault="00CC7C2A" w:rsidP="00F8621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نصيب</w:t>
            </w:r>
            <w:r w:rsidRPr="00187D10">
              <w:rPr>
                <w:rFonts w:cs="Simplified Arabic" w:hint="cs"/>
                <w:sz w:val="24"/>
                <w:szCs w:val="24"/>
                <w:rtl/>
              </w:rPr>
              <w:t xml:space="preserve"> العامل</w:t>
            </w:r>
            <w:r w:rsidRPr="00187D10">
              <w:rPr>
                <w:rFonts w:cs="Simplified Arabic"/>
                <w:sz w:val="24"/>
                <w:szCs w:val="24"/>
                <w:rtl/>
              </w:rPr>
              <w:t xml:space="preserve"> بأجر من القيمة المضافة</w:t>
            </w:r>
          </w:p>
        </w:tc>
      </w:tr>
      <w:tr w:rsidR="00CC7C2A" w:rsidRPr="00187D10" w:rsidTr="00F86218">
        <w:trPr>
          <w:gridAfter w:val="1"/>
          <w:wAfter w:w="54" w:type="dxa"/>
          <w:jc w:val="center"/>
        </w:trPr>
        <w:tc>
          <w:tcPr>
            <w:tcW w:w="792" w:type="dxa"/>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CC7C2A" w:rsidP="00F8621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 xml:space="preserve">عدد </w:t>
            </w:r>
            <w:r w:rsidRPr="00187D10">
              <w:rPr>
                <w:rFonts w:cs="Simplified Arabic" w:hint="cs"/>
                <w:sz w:val="24"/>
                <w:szCs w:val="24"/>
                <w:rtl/>
              </w:rPr>
              <w:t>العاملين</w:t>
            </w:r>
            <w:r w:rsidRPr="00187D10">
              <w:rPr>
                <w:rFonts w:cs="Simplified Arabic"/>
                <w:sz w:val="24"/>
                <w:szCs w:val="24"/>
                <w:rtl/>
              </w:rPr>
              <w:t xml:space="preserve"> بأجر</w:t>
            </w:r>
          </w:p>
        </w:tc>
        <w:tc>
          <w:tcPr>
            <w:tcW w:w="5039" w:type="dxa"/>
          </w:tcPr>
          <w:p w:rsidR="00CC7C2A" w:rsidRPr="00187D10" w:rsidRDefault="00CC7C2A" w:rsidP="00F86218">
            <w:pPr>
              <w:tabs>
                <w:tab w:val="left" w:pos="71"/>
                <w:tab w:val="left" w:pos="251"/>
              </w:tabs>
              <w:ind w:left="-1" w:right="-108" w:firstLine="72"/>
              <w:jc w:val="both"/>
              <w:rPr>
                <w:rFonts w:cs="Simplified Arabic"/>
                <w:sz w:val="24"/>
                <w:szCs w:val="24"/>
                <w:rtl/>
              </w:rPr>
            </w:pPr>
          </w:p>
        </w:tc>
      </w:tr>
      <w:tr w:rsidR="00CC7C2A" w:rsidRPr="00187D10" w:rsidTr="00F86218">
        <w:trPr>
          <w:gridAfter w:val="1"/>
          <w:wAfter w:w="54" w:type="dxa"/>
          <w:trHeight w:hRule="exact" w:val="90"/>
          <w:jc w:val="center"/>
        </w:trPr>
        <w:tc>
          <w:tcPr>
            <w:tcW w:w="792" w:type="dxa"/>
          </w:tcPr>
          <w:p w:rsidR="00CC7C2A" w:rsidRPr="00187D10" w:rsidRDefault="00CC7C2A" w:rsidP="00F86218">
            <w:pPr>
              <w:tabs>
                <w:tab w:val="left" w:pos="-1"/>
              </w:tabs>
              <w:ind w:left="-1" w:right="-108"/>
              <w:jc w:val="both"/>
              <w:rPr>
                <w:rFonts w:cs="Simplified Arabic"/>
                <w:sz w:val="8"/>
                <w:szCs w:val="8"/>
                <w:rtl/>
              </w:rPr>
            </w:pPr>
          </w:p>
        </w:tc>
        <w:tc>
          <w:tcPr>
            <w:tcW w:w="2853" w:type="dxa"/>
          </w:tcPr>
          <w:p w:rsidR="00CC7C2A" w:rsidRPr="00187D10" w:rsidRDefault="00CC7C2A" w:rsidP="00F86218">
            <w:pPr>
              <w:tabs>
                <w:tab w:val="left" w:pos="-1"/>
              </w:tabs>
              <w:ind w:left="-1" w:right="-108"/>
              <w:jc w:val="both"/>
              <w:rPr>
                <w:rFonts w:cs="Simplified Arabic"/>
                <w:sz w:val="8"/>
                <w:szCs w:val="8"/>
                <w:rtl/>
              </w:rPr>
            </w:pPr>
          </w:p>
        </w:tc>
        <w:tc>
          <w:tcPr>
            <w:tcW w:w="5039" w:type="dxa"/>
          </w:tcPr>
          <w:p w:rsidR="00CC7C2A" w:rsidRPr="00187D10" w:rsidRDefault="00CC7C2A" w:rsidP="00F86218">
            <w:pPr>
              <w:tabs>
                <w:tab w:val="left" w:pos="71"/>
                <w:tab w:val="left" w:pos="251"/>
              </w:tabs>
              <w:ind w:left="-1" w:right="-108" w:firstLine="72"/>
              <w:jc w:val="both"/>
              <w:rPr>
                <w:rFonts w:cs="Simplified Arabic"/>
                <w:sz w:val="8"/>
                <w:szCs w:val="8"/>
                <w:rtl/>
              </w:rPr>
            </w:pPr>
          </w:p>
          <w:p w:rsidR="00CC7C2A" w:rsidRPr="00187D10" w:rsidRDefault="00CC7C2A" w:rsidP="00F86218">
            <w:pPr>
              <w:tabs>
                <w:tab w:val="left" w:pos="71"/>
                <w:tab w:val="left" w:pos="251"/>
              </w:tabs>
              <w:ind w:left="-1" w:right="-108" w:firstLine="72"/>
              <w:jc w:val="both"/>
              <w:rPr>
                <w:rFonts w:cs="Simplified Arabic"/>
                <w:sz w:val="8"/>
                <w:szCs w:val="8"/>
                <w:rtl/>
              </w:rPr>
            </w:pPr>
          </w:p>
          <w:p w:rsidR="00CC7C2A" w:rsidRPr="00187D10" w:rsidRDefault="00CC7C2A" w:rsidP="00F86218">
            <w:pPr>
              <w:tabs>
                <w:tab w:val="left" w:pos="71"/>
                <w:tab w:val="left" w:pos="251"/>
              </w:tabs>
              <w:ind w:left="-1" w:right="-108" w:firstLine="72"/>
              <w:jc w:val="both"/>
              <w:rPr>
                <w:rFonts w:cs="Simplified Arabic"/>
                <w:sz w:val="8"/>
                <w:szCs w:val="8"/>
                <w:rtl/>
              </w:rPr>
            </w:pPr>
          </w:p>
        </w:tc>
      </w:tr>
      <w:tr w:rsidR="00CC7C2A" w:rsidRPr="00187D10" w:rsidTr="00F86218">
        <w:trPr>
          <w:gridAfter w:val="1"/>
          <w:wAfter w:w="54" w:type="dxa"/>
          <w:cantSplit/>
          <w:trHeight w:val="414"/>
          <w:jc w:val="center"/>
        </w:trPr>
        <w:tc>
          <w:tcPr>
            <w:tcW w:w="792" w:type="dxa"/>
            <w:vMerge w:val="restart"/>
            <w:vAlign w:val="center"/>
          </w:tcPr>
          <w:p w:rsidR="00CC7C2A" w:rsidRPr="00187D10" w:rsidRDefault="00CC7C2A" w:rsidP="00F86218">
            <w:pPr>
              <w:tabs>
                <w:tab w:val="left" w:pos="-1"/>
              </w:tabs>
              <w:ind w:left="-1" w:right="-108"/>
              <w:jc w:val="center"/>
              <w:rPr>
                <w:rFonts w:cs="Simplified Arabic"/>
                <w:sz w:val="24"/>
                <w:szCs w:val="24"/>
                <w:rtl/>
              </w:rPr>
            </w:pPr>
            <w:r w:rsidRPr="00187D10">
              <w:rPr>
                <w:rFonts w:cs="Simplified Arabic" w:hint="cs"/>
                <w:sz w:val="24"/>
                <w:szCs w:val="24"/>
                <w:rtl/>
              </w:rPr>
              <w:t>× 100</w:t>
            </w:r>
          </w:p>
        </w:tc>
        <w:tc>
          <w:tcPr>
            <w:tcW w:w="2853" w:type="dxa"/>
          </w:tcPr>
          <w:p w:rsidR="00CC7C2A" w:rsidRPr="00187D10" w:rsidRDefault="00CC7C2A" w:rsidP="00F8621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 xml:space="preserve">القيمة المضافة     </w:t>
            </w:r>
          </w:p>
        </w:tc>
        <w:tc>
          <w:tcPr>
            <w:tcW w:w="5039" w:type="dxa"/>
          </w:tcPr>
          <w:p w:rsidR="00CC7C2A" w:rsidRPr="00187D10" w:rsidRDefault="00CC7C2A" w:rsidP="00F8621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القيمة المضافة إلى الإنتاج</w:t>
            </w:r>
          </w:p>
        </w:tc>
      </w:tr>
      <w:tr w:rsidR="00CC7C2A" w:rsidRPr="00187D10" w:rsidTr="00F86218">
        <w:trPr>
          <w:cantSplit/>
          <w:trHeight w:val="502"/>
          <w:jc w:val="center"/>
        </w:trPr>
        <w:tc>
          <w:tcPr>
            <w:tcW w:w="792" w:type="dxa"/>
            <w:vMerge/>
            <w:vAlign w:val="center"/>
          </w:tcPr>
          <w:p w:rsidR="00CC7C2A" w:rsidRPr="00187D10" w:rsidRDefault="00CC7C2A" w:rsidP="00F86218">
            <w:pPr>
              <w:tabs>
                <w:tab w:val="left" w:pos="-1"/>
              </w:tabs>
              <w:ind w:left="-1" w:right="-108"/>
              <w:jc w:val="center"/>
              <w:rPr>
                <w:rFonts w:cs="Simplified Arabic"/>
                <w:sz w:val="24"/>
                <w:szCs w:val="24"/>
                <w:rtl/>
              </w:rPr>
            </w:pPr>
          </w:p>
        </w:tc>
        <w:tc>
          <w:tcPr>
            <w:tcW w:w="2853" w:type="dxa"/>
          </w:tcPr>
          <w:p w:rsidR="00CC7C2A" w:rsidRPr="00187D10" w:rsidRDefault="00604F65" w:rsidP="00F86218">
            <w:pPr>
              <w:tabs>
                <w:tab w:val="left" w:pos="-1"/>
              </w:tabs>
              <w:ind w:left="-1" w:right="-108"/>
              <w:rPr>
                <w:rFonts w:cs="Simplified Arabic"/>
                <w:sz w:val="24"/>
                <w:szCs w:val="24"/>
                <w:rtl/>
              </w:rPr>
            </w:pPr>
            <w:r w:rsidRPr="00604F65">
              <w:rPr>
                <w:szCs w:val="24"/>
                <w:rtl/>
                <w:lang w:val="ar-SA" w:eastAsia="ar-SA"/>
              </w:rPr>
              <w:pict>
                <v:line id="_x0000_s1085" style="position:absolute;left:0;text-align:left;flip:x;z-index:251664384;mso-position-horizontal-relative:page;mso-position-vertical-relative:text" from="47.05pt,1.3pt" to="119.05pt,1.3pt">
                  <w10:wrap anchorx="page"/>
                </v:line>
              </w:pict>
            </w:r>
            <w:r w:rsidR="00CC7C2A" w:rsidRPr="00187D10">
              <w:rPr>
                <w:rFonts w:cs="Simplified Arabic" w:hint="cs"/>
                <w:sz w:val="24"/>
                <w:szCs w:val="24"/>
                <w:rtl/>
              </w:rPr>
              <w:t xml:space="preserve">           الانتاج</w:t>
            </w:r>
          </w:p>
        </w:tc>
        <w:tc>
          <w:tcPr>
            <w:tcW w:w="5093" w:type="dxa"/>
            <w:gridSpan w:val="2"/>
          </w:tcPr>
          <w:p w:rsidR="00CC7C2A" w:rsidRPr="00187D10" w:rsidRDefault="00CC7C2A" w:rsidP="00F86218">
            <w:pPr>
              <w:tabs>
                <w:tab w:val="left" w:pos="71"/>
                <w:tab w:val="left" w:pos="251"/>
              </w:tabs>
              <w:ind w:left="-1" w:right="360" w:firstLine="72"/>
              <w:jc w:val="both"/>
              <w:rPr>
                <w:rFonts w:cs="Simplified Arabic"/>
                <w:sz w:val="24"/>
                <w:szCs w:val="24"/>
                <w:rtl/>
              </w:rPr>
            </w:pPr>
          </w:p>
        </w:tc>
      </w:tr>
      <w:tr w:rsidR="00CC7C2A" w:rsidRPr="00187D10" w:rsidTr="00F86218">
        <w:trPr>
          <w:gridAfter w:val="1"/>
          <w:wAfter w:w="54" w:type="dxa"/>
          <w:cantSplit/>
          <w:jc w:val="center"/>
        </w:trPr>
        <w:tc>
          <w:tcPr>
            <w:tcW w:w="792" w:type="dxa"/>
            <w:vMerge w:val="restart"/>
            <w:vAlign w:val="center"/>
          </w:tcPr>
          <w:p w:rsidR="00CC7C2A" w:rsidRPr="00187D10" w:rsidRDefault="00CC7C2A" w:rsidP="00F86218">
            <w:pPr>
              <w:tabs>
                <w:tab w:val="left" w:pos="-1"/>
              </w:tabs>
              <w:ind w:left="-1" w:right="-108"/>
              <w:jc w:val="center"/>
              <w:rPr>
                <w:rFonts w:cs="Simplified Arabic"/>
                <w:sz w:val="24"/>
                <w:szCs w:val="24"/>
                <w:rtl/>
              </w:rPr>
            </w:pPr>
            <w:r w:rsidRPr="00187D10">
              <w:rPr>
                <w:rFonts w:cs="Simplified Arabic" w:hint="cs"/>
                <w:sz w:val="24"/>
                <w:szCs w:val="24"/>
                <w:rtl/>
              </w:rPr>
              <w:t>× 100</w:t>
            </w:r>
          </w:p>
        </w:tc>
        <w:tc>
          <w:tcPr>
            <w:tcW w:w="2853" w:type="dxa"/>
          </w:tcPr>
          <w:p w:rsidR="00CC7C2A" w:rsidRPr="00187D10" w:rsidRDefault="00CC7C2A" w:rsidP="00F8621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hint="cs"/>
                <w:sz w:val="24"/>
                <w:szCs w:val="24"/>
                <w:rtl/>
              </w:rPr>
              <w:t xml:space="preserve">    ال</w:t>
            </w:r>
            <w:r w:rsidRPr="00187D10">
              <w:rPr>
                <w:rFonts w:cs="Simplified Arabic"/>
                <w:sz w:val="24"/>
                <w:szCs w:val="24"/>
                <w:rtl/>
              </w:rPr>
              <w:t xml:space="preserve">تعويضات </w:t>
            </w:r>
          </w:p>
        </w:tc>
        <w:tc>
          <w:tcPr>
            <w:tcW w:w="5039" w:type="dxa"/>
          </w:tcPr>
          <w:p w:rsidR="00CC7C2A" w:rsidRPr="00187D10" w:rsidRDefault="00CC7C2A" w:rsidP="00F8621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w:t>
            </w:r>
            <w:r w:rsidRPr="00187D10">
              <w:rPr>
                <w:rFonts w:cs="Simplified Arabic" w:hint="cs"/>
                <w:sz w:val="24"/>
                <w:szCs w:val="24"/>
                <w:rtl/>
              </w:rPr>
              <w:t>ال</w:t>
            </w:r>
            <w:r w:rsidRPr="00187D10">
              <w:rPr>
                <w:rFonts w:cs="Simplified Arabic"/>
                <w:sz w:val="24"/>
                <w:szCs w:val="24"/>
                <w:rtl/>
              </w:rPr>
              <w:t>تعويضات إلى القيمة المضافة</w:t>
            </w:r>
          </w:p>
        </w:tc>
      </w:tr>
      <w:tr w:rsidR="00CC7C2A" w:rsidRPr="00187D10" w:rsidTr="00F86218">
        <w:trPr>
          <w:cantSplit/>
          <w:trHeight w:val="484"/>
          <w:jc w:val="center"/>
        </w:trPr>
        <w:tc>
          <w:tcPr>
            <w:tcW w:w="792" w:type="dxa"/>
            <w:vMerge/>
          </w:tcPr>
          <w:p w:rsidR="00CC7C2A" w:rsidRPr="00187D10" w:rsidRDefault="00CC7C2A" w:rsidP="00F86218">
            <w:pPr>
              <w:tabs>
                <w:tab w:val="left" w:pos="-1"/>
              </w:tabs>
              <w:ind w:left="-1" w:right="-108"/>
              <w:jc w:val="both"/>
              <w:rPr>
                <w:rFonts w:cs="Simplified Arabic"/>
                <w:sz w:val="24"/>
                <w:szCs w:val="24"/>
                <w:rtl/>
              </w:rPr>
            </w:pPr>
          </w:p>
        </w:tc>
        <w:tc>
          <w:tcPr>
            <w:tcW w:w="2853" w:type="dxa"/>
          </w:tcPr>
          <w:p w:rsidR="00CC7C2A" w:rsidRPr="00187D10" w:rsidRDefault="00604F65" w:rsidP="00F86218">
            <w:pPr>
              <w:tabs>
                <w:tab w:val="left" w:pos="-1"/>
              </w:tabs>
              <w:ind w:left="-1" w:right="-108"/>
              <w:jc w:val="both"/>
              <w:rPr>
                <w:rFonts w:cs="Simplified Arabic"/>
                <w:sz w:val="24"/>
                <w:szCs w:val="24"/>
                <w:rtl/>
              </w:rPr>
            </w:pPr>
            <w:r w:rsidRPr="00604F65">
              <w:rPr>
                <w:szCs w:val="24"/>
                <w:rtl/>
                <w:lang w:val="ar-SA" w:eastAsia="ar-SA"/>
              </w:rPr>
              <w:pict>
                <v:line id="_x0000_s1086" style="position:absolute;left:0;text-align:left;flip:x y;z-index:251665408;mso-position-horizontal-relative:page;mso-position-vertical-relative:text" from="47.05pt,1.3pt" to="119.05pt,1.3pt">
                  <w10:wrap anchorx="page"/>
                </v:line>
              </w:pict>
            </w:r>
            <w:r w:rsidR="00CC7C2A" w:rsidRPr="00187D10">
              <w:rPr>
                <w:rFonts w:cs="Simplified Arabic"/>
                <w:sz w:val="24"/>
                <w:szCs w:val="24"/>
                <w:rtl/>
              </w:rPr>
              <w:t xml:space="preserve">    </w:t>
            </w:r>
            <w:r w:rsidR="00CC7C2A" w:rsidRPr="00187D10">
              <w:rPr>
                <w:rFonts w:cs="Simplified Arabic" w:hint="cs"/>
                <w:sz w:val="24"/>
                <w:szCs w:val="24"/>
                <w:rtl/>
              </w:rPr>
              <w:t xml:space="preserve">   </w:t>
            </w:r>
            <w:r w:rsidR="00CC7C2A" w:rsidRPr="00187D10">
              <w:rPr>
                <w:rFonts w:cs="Simplified Arabic"/>
                <w:sz w:val="24"/>
                <w:szCs w:val="24"/>
              </w:rPr>
              <w:t xml:space="preserve"> </w:t>
            </w:r>
            <w:r w:rsidR="00CC7C2A" w:rsidRPr="00187D10">
              <w:rPr>
                <w:rFonts w:cs="Simplified Arabic"/>
                <w:sz w:val="24"/>
                <w:szCs w:val="24"/>
                <w:rtl/>
              </w:rPr>
              <w:t>القيمة المضافة</w:t>
            </w:r>
          </w:p>
        </w:tc>
        <w:tc>
          <w:tcPr>
            <w:tcW w:w="5093" w:type="dxa"/>
            <w:gridSpan w:val="2"/>
          </w:tcPr>
          <w:p w:rsidR="00CC7C2A" w:rsidRPr="00187D10" w:rsidRDefault="00CC7C2A" w:rsidP="00F86218">
            <w:pPr>
              <w:tabs>
                <w:tab w:val="left" w:pos="71"/>
                <w:tab w:val="left" w:pos="251"/>
              </w:tabs>
              <w:ind w:left="-1" w:right="-108" w:firstLine="72"/>
              <w:jc w:val="both"/>
              <w:rPr>
                <w:rFonts w:cs="Simplified Arabic"/>
                <w:sz w:val="24"/>
                <w:szCs w:val="24"/>
                <w:rtl/>
              </w:rPr>
            </w:pPr>
          </w:p>
        </w:tc>
      </w:tr>
      <w:tr w:rsidR="00CC7C2A" w:rsidRPr="00187D10" w:rsidTr="00F86218">
        <w:trPr>
          <w:gridAfter w:val="1"/>
          <w:wAfter w:w="54" w:type="dxa"/>
          <w:cantSplit/>
          <w:jc w:val="center"/>
        </w:trPr>
        <w:tc>
          <w:tcPr>
            <w:tcW w:w="792" w:type="dxa"/>
            <w:vMerge w:val="restart"/>
          </w:tcPr>
          <w:p w:rsidR="00CC7C2A" w:rsidRPr="00187D10" w:rsidRDefault="00CC7C2A" w:rsidP="00F86218">
            <w:pPr>
              <w:tabs>
                <w:tab w:val="left" w:pos="-1"/>
              </w:tabs>
              <w:ind w:left="-1" w:right="-108"/>
              <w:rPr>
                <w:rFonts w:cs="Simplified Arabic"/>
                <w:sz w:val="18"/>
                <w:szCs w:val="18"/>
                <w:rtl/>
              </w:rPr>
            </w:pPr>
          </w:p>
          <w:p w:rsidR="00CC7C2A" w:rsidRPr="00187D10" w:rsidRDefault="00CC7C2A" w:rsidP="00F86218">
            <w:pPr>
              <w:tabs>
                <w:tab w:val="left" w:pos="-1"/>
              </w:tabs>
              <w:ind w:left="-1" w:right="-108"/>
              <w:rPr>
                <w:rFonts w:cs="Simplified Arabic"/>
                <w:sz w:val="24"/>
                <w:szCs w:val="24"/>
                <w:rtl/>
              </w:rPr>
            </w:pPr>
            <w:r w:rsidRPr="00187D10">
              <w:rPr>
                <w:rFonts w:cs="Simplified Arabic" w:hint="cs"/>
                <w:sz w:val="24"/>
                <w:szCs w:val="24"/>
                <w:rtl/>
              </w:rPr>
              <w:t>× 100</w:t>
            </w:r>
          </w:p>
        </w:tc>
        <w:tc>
          <w:tcPr>
            <w:tcW w:w="2853" w:type="dxa"/>
          </w:tcPr>
          <w:p w:rsidR="00CC7C2A" w:rsidRPr="00187D10" w:rsidRDefault="00CC7C2A" w:rsidP="00F8621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الإهتلاك السنوي</w:t>
            </w:r>
            <w:r w:rsidRPr="00187D10">
              <w:rPr>
                <w:rFonts w:cs="Simplified Arabic" w:hint="cs"/>
                <w:sz w:val="24"/>
                <w:szCs w:val="24"/>
                <w:rtl/>
              </w:rPr>
              <w:t xml:space="preserve"> </w:t>
            </w:r>
          </w:p>
        </w:tc>
        <w:tc>
          <w:tcPr>
            <w:tcW w:w="5039" w:type="dxa"/>
          </w:tcPr>
          <w:p w:rsidR="00CC7C2A" w:rsidRPr="00187D10" w:rsidRDefault="00CC7C2A" w:rsidP="00F8621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الإهتلاك السنوي إلى الإنتاج</w:t>
            </w:r>
          </w:p>
        </w:tc>
      </w:tr>
      <w:tr w:rsidR="00CC7C2A" w:rsidRPr="00187D10" w:rsidTr="00F86218">
        <w:trPr>
          <w:cantSplit/>
          <w:trHeight w:val="397"/>
          <w:jc w:val="center"/>
        </w:trPr>
        <w:tc>
          <w:tcPr>
            <w:tcW w:w="792" w:type="dxa"/>
            <w:vMerge/>
          </w:tcPr>
          <w:p w:rsidR="00CC7C2A" w:rsidRPr="00187D10" w:rsidRDefault="00CC7C2A" w:rsidP="00F86218">
            <w:pPr>
              <w:tabs>
                <w:tab w:val="left" w:pos="-1"/>
              </w:tabs>
              <w:ind w:left="-1" w:right="-108"/>
              <w:jc w:val="both"/>
              <w:rPr>
                <w:sz w:val="24"/>
                <w:szCs w:val="24"/>
                <w:rtl/>
              </w:rPr>
            </w:pPr>
          </w:p>
        </w:tc>
        <w:tc>
          <w:tcPr>
            <w:tcW w:w="2853" w:type="dxa"/>
          </w:tcPr>
          <w:p w:rsidR="00CC7C2A" w:rsidRPr="00187D10" w:rsidRDefault="00604F65" w:rsidP="00F86218">
            <w:pPr>
              <w:tabs>
                <w:tab w:val="left" w:pos="-1"/>
              </w:tabs>
              <w:ind w:left="-1" w:right="-108"/>
              <w:jc w:val="both"/>
              <w:rPr>
                <w:rFonts w:cs="Simplified Arabic"/>
                <w:sz w:val="24"/>
                <w:szCs w:val="24"/>
                <w:rtl/>
              </w:rPr>
            </w:pPr>
            <w:r w:rsidRPr="00604F65">
              <w:rPr>
                <w:sz w:val="24"/>
                <w:szCs w:val="24"/>
                <w:rtl/>
              </w:rPr>
              <w:pict>
                <v:line id="_x0000_s1082" style="position:absolute;left:0;text-align:left;flip:x y;z-index:251661312;mso-position-horizontal-relative:page;mso-position-vertical-relative:text" from="47.05pt,2.3pt" to="119.05pt,2.3pt">
                  <w10:wrap anchorx="page"/>
                </v:line>
              </w:pict>
            </w:r>
            <w:r w:rsidR="00CC7C2A" w:rsidRPr="00187D10">
              <w:rPr>
                <w:rFonts w:cs="Simplified Arabic"/>
                <w:sz w:val="24"/>
                <w:szCs w:val="24"/>
                <w:rtl/>
              </w:rPr>
              <w:t xml:space="preserve">           </w:t>
            </w:r>
            <w:r w:rsidR="00CC7C2A" w:rsidRPr="00187D10">
              <w:rPr>
                <w:rFonts w:cs="Simplified Arabic"/>
                <w:sz w:val="24"/>
                <w:szCs w:val="24"/>
              </w:rPr>
              <w:t xml:space="preserve">  </w:t>
            </w:r>
            <w:r w:rsidR="00CC7C2A" w:rsidRPr="00187D10">
              <w:rPr>
                <w:rFonts w:cs="Simplified Arabic"/>
                <w:sz w:val="24"/>
                <w:szCs w:val="24"/>
                <w:rtl/>
              </w:rPr>
              <w:t>الإنتاج</w:t>
            </w:r>
          </w:p>
        </w:tc>
        <w:tc>
          <w:tcPr>
            <w:tcW w:w="5093" w:type="dxa"/>
            <w:gridSpan w:val="2"/>
          </w:tcPr>
          <w:p w:rsidR="00CC7C2A" w:rsidRPr="00187D10" w:rsidRDefault="00CC7C2A" w:rsidP="00F86218">
            <w:pPr>
              <w:tabs>
                <w:tab w:val="left" w:pos="-1"/>
              </w:tabs>
              <w:ind w:left="-1" w:right="-108"/>
              <w:jc w:val="both"/>
              <w:rPr>
                <w:rFonts w:cs="Simplified Arabic"/>
                <w:sz w:val="24"/>
                <w:szCs w:val="24"/>
                <w:rtl/>
              </w:rPr>
            </w:pPr>
          </w:p>
        </w:tc>
      </w:tr>
    </w:tbl>
    <w:p w:rsidR="00CC7C2A" w:rsidRPr="00187D10" w:rsidRDefault="00CC7C2A" w:rsidP="00CC7C2A">
      <w:pPr>
        <w:tabs>
          <w:tab w:val="left" w:pos="-143"/>
          <w:tab w:val="left" w:pos="140"/>
          <w:tab w:val="left" w:pos="6803"/>
          <w:tab w:val="left" w:pos="8504"/>
        </w:tabs>
        <w:ind w:left="-1"/>
        <w:jc w:val="both"/>
        <w:rPr>
          <w:rFonts w:cs="Simplified Arabic"/>
          <w:sz w:val="16"/>
          <w:szCs w:val="16"/>
        </w:rPr>
      </w:pPr>
    </w:p>
    <w:p w:rsidR="00CC7C2A" w:rsidRPr="00187D10" w:rsidRDefault="00CC7C2A" w:rsidP="00CC7C2A">
      <w:pPr>
        <w:tabs>
          <w:tab w:val="left" w:pos="-143"/>
          <w:tab w:val="left" w:pos="140"/>
          <w:tab w:val="left" w:pos="6803"/>
          <w:tab w:val="left" w:pos="8504"/>
        </w:tabs>
        <w:jc w:val="both"/>
        <w:rPr>
          <w:rFonts w:cs="Simplified Arabic"/>
          <w:b/>
          <w:bCs/>
          <w:sz w:val="24"/>
          <w:szCs w:val="24"/>
          <w:rtl/>
        </w:rPr>
      </w:pPr>
    </w:p>
    <w:p w:rsidR="003438A1" w:rsidRDefault="003438A1">
      <w:pPr>
        <w:tabs>
          <w:tab w:val="left" w:pos="-1"/>
        </w:tabs>
        <w:ind w:left="-1"/>
        <w:jc w:val="center"/>
        <w:rPr>
          <w:rtl/>
        </w:rPr>
      </w:pPr>
    </w:p>
    <w:p w:rsidR="003438A1" w:rsidRDefault="003438A1">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tl/>
        </w:rPr>
      </w:pPr>
    </w:p>
    <w:p w:rsidR="00596096" w:rsidRDefault="00596096">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Fonts w:hint="cs"/>
          <w:rtl/>
        </w:rPr>
      </w:pPr>
    </w:p>
    <w:p w:rsidR="00970E2D" w:rsidRDefault="00970E2D">
      <w:pPr>
        <w:tabs>
          <w:tab w:val="left" w:pos="-1"/>
        </w:tabs>
        <w:ind w:left="-1"/>
        <w:jc w:val="center"/>
        <w:rPr>
          <w:rtl/>
        </w:rPr>
      </w:pPr>
    </w:p>
    <w:sectPr w:rsidR="00970E2D" w:rsidSect="003B4B37">
      <w:headerReference w:type="default" r:id="rId14"/>
      <w:footerReference w:type="even" r:id="rId15"/>
      <w:footerReference w:type="default" r:id="rId16"/>
      <w:footerReference w:type="first" r:id="rId17"/>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BDF" w:rsidRDefault="003D5BDF">
      <w:r>
        <w:separator/>
      </w:r>
    </w:p>
  </w:endnote>
  <w:endnote w:type="continuationSeparator" w:id="0">
    <w:p w:rsidR="003D5BDF" w:rsidRDefault="003D5B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119" w:rsidRDefault="00604F65">
    <w:pPr>
      <w:pStyle w:val="Footer"/>
      <w:framePr w:wrap="around" w:vAnchor="text" w:hAnchor="margin" w:xAlign="center" w:y="1"/>
      <w:rPr>
        <w:rStyle w:val="PageNumber"/>
      </w:rPr>
    </w:pPr>
    <w:r>
      <w:rPr>
        <w:rStyle w:val="PageNumber"/>
        <w:rtl/>
      </w:rPr>
      <w:fldChar w:fldCharType="begin"/>
    </w:r>
    <w:r w:rsidR="00791119">
      <w:rPr>
        <w:rStyle w:val="PageNumber"/>
      </w:rPr>
      <w:instrText xml:space="preserve">PAGE  </w:instrText>
    </w:r>
    <w:r>
      <w:rPr>
        <w:rStyle w:val="PageNumber"/>
        <w:rtl/>
      </w:rPr>
      <w:fldChar w:fldCharType="separate"/>
    </w:r>
    <w:r w:rsidR="00791119">
      <w:rPr>
        <w:rStyle w:val="PageNumber"/>
      </w:rPr>
      <w:t>32</w:t>
    </w:r>
    <w:r>
      <w:rPr>
        <w:rStyle w:val="PageNumber"/>
        <w:rtl/>
      </w:rPr>
      <w:fldChar w:fldCharType="end"/>
    </w:r>
  </w:p>
  <w:p w:rsidR="00791119" w:rsidRDefault="00791119">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119" w:rsidRDefault="00604F65">
    <w:pPr>
      <w:pStyle w:val="Footer"/>
      <w:framePr w:wrap="around" w:vAnchor="text" w:hAnchor="margin" w:xAlign="center" w:y="1"/>
      <w:jc w:val="center"/>
      <w:rPr>
        <w:rStyle w:val="PageNumber"/>
      </w:rPr>
    </w:pPr>
    <w:r>
      <w:rPr>
        <w:rStyle w:val="PageNumber"/>
        <w:rtl/>
      </w:rPr>
      <w:fldChar w:fldCharType="begin"/>
    </w:r>
    <w:r w:rsidR="00791119">
      <w:rPr>
        <w:rStyle w:val="PageNumber"/>
      </w:rPr>
      <w:instrText xml:space="preserve">PAGE  </w:instrText>
    </w:r>
    <w:r>
      <w:rPr>
        <w:rStyle w:val="PageNumber"/>
        <w:rtl/>
      </w:rPr>
      <w:fldChar w:fldCharType="separate"/>
    </w:r>
    <w:r w:rsidR="00970E2D">
      <w:rPr>
        <w:rStyle w:val="PageNumber"/>
        <w:rtl/>
      </w:rPr>
      <w:t>24</w:t>
    </w:r>
    <w:r>
      <w:rPr>
        <w:rStyle w:val="PageNumber"/>
        <w:rtl/>
      </w:rPr>
      <w:fldChar w:fldCharType="end"/>
    </w:r>
  </w:p>
  <w:p w:rsidR="00791119" w:rsidRDefault="00791119">
    <w:pPr>
      <w:pStyle w:val="Footer"/>
      <w:framePr w:wrap="around" w:vAnchor="text" w:hAnchor="margin" w:xAlign="center" w:y="1"/>
      <w:jc w:val="center"/>
      <w:rPr>
        <w:rStyle w:val="PageNumber"/>
        <w:rFonts w:cs="Times New Roman"/>
      </w:rPr>
    </w:pPr>
  </w:p>
  <w:p w:rsidR="00791119" w:rsidRDefault="00791119">
    <w:pPr>
      <w:pStyle w:val="Footer"/>
      <w:framePr w:wrap="around" w:vAnchor="text" w:hAnchor="margin" w:xAlign="center" w:y="1"/>
      <w:jc w:val="center"/>
      <w:rPr>
        <w:rStyle w:val="PageNumber"/>
      </w:rPr>
    </w:pPr>
  </w:p>
  <w:p w:rsidR="00791119" w:rsidRDefault="00791119">
    <w:pPr>
      <w:pStyle w:val="Footer"/>
      <w:framePr w:wrap="around" w:vAnchor="text" w:hAnchor="page" w:x="2737" w:y="-773"/>
      <w:ind w:right="360" w:firstLine="360"/>
      <w:jc w:val="right"/>
      <w:rPr>
        <w:rStyle w:val="PageNumber"/>
      </w:rPr>
    </w:pPr>
  </w:p>
  <w:p w:rsidR="00791119" w:rsidRDefault="00791119">
    <w:pPr>
      <w:pStyle w:val="Footer"/>
      <w:framePr w:wrap="around" w:vAnchor="text" w:hAnchor="page" w:x="2737" w:y="-773"/>
      <w:jc w:val="center"/>
      <w:rPr>
        <w:rStyle w:val="PageNumber"/>
      </w:rPr>
    </w:pPr>
  </w:p>
  <w:p w:rsidR="00791119" w:rsidRDefault="00791119">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119" w:rsidRDefault="00791119">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BDF" w:rsidRDefault="003D5BDF">
      <w:r>
        <w:separator/>
      </w:r>
    </w:p>
  </w:footnote>
  <w:footnote w:type="continuationSeparator" w:id="0">
    <w:p w:rsidR="003D5BDF" w:rsidRDefault="003D5B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119" w:rsidRPr="007E1772" w:rsidRDefault="00791119" w:rsidP="00720ED8">
    <w:pPr>
      <w:pStyle w:val="Header"/>
      <w:rPr>
        <w:rFonts w:cs="Simplified Arabic"/>
        <w:sz w:val="16"/>
        <w:szCs w:val="16"/>
      </w:rPr>
    </w:pPr>
    <w:r>
      <w:rPr>
        <w:rFonts w:cs="Simplified Arabic"/>
        <w:sz w:val="16"/>
        <w:szCs w:val="16"/>
      </w:rPr>
      <w:t>P</w:t>
    </w:r>
    <w:r w:rsidRPr="007E1772">
      <w:rPr>
        <w:rFonts w:cs="Simplified Arabic"/>
        <w:sz w:val="16"/>
        <w:szCs w:val="16"/>
      </w:rPr>
      <w:t>C</w:t>
    </w:r>
    <w:r>
      <w:rPr>
        <w:rFonts w:cs="Simplified Arabic"/>
        <w:sz w:val="16"/>
        <w:szCs w:val="16"/>
      </w:rPr>
      <w:t>B</w:t>
    </w:r>
    <w:r w:rsidRPr="007E1772">
      <w:rPr>
        <w:rFonts w:cs="Simplified Arabic"/>
        <w:sz w:val="16"/>
        <w:szCs w:val="16"/>
      </w:rPr>
      <w:t>S</w:t>
    </w:r>
    <w:r w:rsidRPr="007E1772">
      <w:rPr>
        <w:rFonts w:cs="Simplified Arabic" w:hint="cs"/>
        <w:sz w:val="16"/>
        <w:szCs w:val="16"/>
        <w:rtl/>
      </w:rPr>
      <w:t>: سلسلة المسوح الاقتصادية، 201</w:t>
    </w:r>
    <w:r>
      <w:rPr>
        <w:rFonts w:cs="Simplified Arabic" w:hint="cs"/>
        <w:sz w:val="16"/>
        <w:szCs w:val="16"/>
        <w:rtl/>
      </w:rPr>
      <w:t>1- نتائج منقحة.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3">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4">
    <w:nsid w:val="40B928B1"/>
    <w:multiLevelType w:val="singleLevel"/>
    <w:tmpl w:val="8AF44BC6"/>
    <w:lvl w:ilvl="0">
      <w:start w:val="1"/>
      <w:numFmt w:val="decimal"/>
      <w:lvlText w:val="%1."/>
      <w:legacy w:legacy="1" w:legacySpace="0" w:legacyIndent="283"/>
      <w:lvlJc w:val="center"/>
      <w:pPr>
        <w:ind w:left="282" w:right="282" w:hanging="283"/>
      </w:pPr>
    </w:lvl>
  </w:abstractNum>
  <w:abstractNum w:abstractNumId="5">
    <w:nsid w:val="4478659E"/>
    <w:multiLevelType w:val="hybridMultilevel"/>
    <w:tmpl w:val="8E62DF8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5200203B"/>
    <w:multiLevelType w:val="hybridMultilevel"/>
    <w:tmpl w:val="7E701CB6"/>
    <w:lvl w:ilvl="0" w:tplc="8B12B094">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8">
    <w:nsid w:val="66E22C74"/>
    <w:multiLevelType w:val="singleLevel"/>
    <w:tmpl w:val="0401000F"/>
    <w:lvl w:ilvl="0">
      <w:start w:val="1"/>
      <w:numFmt w:val="decimal"/>
      <w:lvlText w:val="%1."/>
      <w:lvlJc w:val="center"/>
      <w:pPr>
        <w:tabs>
          <w:tab w:val="num" w:pos="648"/>
        </w:tabs>
        <w:ind w:left="360" w:right="360" w:hanging="72"/>
      </w:pPr>
    </w:lvl>
  </w:abstractNum>
  <w:abstractNum w:abstractNumId="9">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0">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2"/>
  </w:num>
  <w:num w:numId="2">
    <w:abstractNumId w:val="3"/>
  </w:num>
  <w:num w:numId="3">
    <w:abstractNumId w:val="8"/>
  </w:num>
  <w:num w:numId="4">
    <w:abstractNumId w:val="1"/>
  </w:num>
  <w:num w:numId="5">
    <w:abstractNumId w:val="9"/>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10"/>
  </w:num>
  <w:num w:numId="9">
    <w:abstractNumId w:val="11"/>
  </w:num>
  <w:num w:numId="10">
    <w:abstractNumId w:val="7"/>
  </w:num>
  <w:num w:numId="11">
    <w:abstractNumId w:val="4"/>
  </w:num>
  <w:num w:numId="12">
    <w:abstractNumId w:val="4"/>
    <w:lvlOverride w:ilvl="0">
      <w:lvl w:ilvl="0">
        <w:start w:val="1"/>
        <w:numFmt w:val="decimal"/>
        <w:lvlText w:val="%1."/>
        <w:legacy w:legacy="1" w:legacySpace="0" w:legacyIndent="283"/>
        <w:lvlJc w:val="center"/>
        <w:pPr>
          <w:ind w:left="282" w:right="282" w:hanging="283"/>
        </w:pPr>
      </w:lvl>
    </w:lvlOverride>
  </w:num>
  <w:num w:numId="13">
    <w:abstractNumId w:val="4"/>
    <w:lvlOverride w:ilvl="0">
      <w:lvl w:ilvl="0">
        <w:start w:val="1"/>
        <w:numFmt w:val="decimal"/>
        <w:lvlText w:val="%1."/>
        <w:legacy w:legacy="1" w:legacySpace="0" w:legacyIndent="283"/>
        <w:lvlJc w:val="center"/>
        <w:pPr>
          <w:ind w:left="282" w:right="282" w:hanging="283"/>
        </w:pPr>
      </w:lvl>
    </w:lvlOverride>
  </w:num>
  <w:num w:numId="14">
    <w:abstractNumId w:val="5"/>
  </w:num>
  <w:num w:numId="15">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51DE"/>
    <w:rsid w:val="000133B9"/>
    <w:rsid w:val="000142FC"/>
    <w:rsid w:val="00025B46"/>
    <w:rsid w:val="0002731C"/>
    <w:rsid w:val="0003390D"/>
    <w:rsid w:val="00040322"/>
    <w:rsid w:val="000437F5"/>
    <w:rsid w:val="00044F50"/>
    <w:rsid w:val="00053D68"/>
    <w:rsid w:val="00056292"/>
    <w:rsid w:val="00060D90"/>
    <w:rsid w:val="000628B6"/>
    <w:rsid w:val="000654C7"/>
    <w:rsid w:val="00073EBD"/>
    <w:rsid w:val="000816F8"/>
    <w:rsid w:val="000946B0"/>
    <w:rsid w:val="00095D2D"/>
    <w:rsid w:val="00096F56"/>
    <w:rsid w:val="000A1CFB"/>
    <w:rsid w:val="000A3F05"/>
    <w:rsid w:val="000B171A"/>
    <w:rsid w:val="000B2B41"/>
    <w:rsid w:val="000B7735"/>
    <w:rsid w:val="000E00AD"/>
    <w:rsid w:val="000F50F8"/>
    <w:rsid w:val="00104338"/>
    <w:rsid w:val="00110B6D"/>
    <w:rsid w:val="00125C8C"/>
    <w:rsid w:val="0015241D"/>
    <w:rsid w:val="00184E29"/>
    <w:rsid w:val="00185029"/>
    <w:rsid w:val="00187731"/>
    <w:rsid w:val="00193777"/>
    <w:rsid w:val="00193F85"/>
    <w:rsid w:val="001B323A"/>
    <w:rsid w:val="001B47F1"/>
    <w:rsid w:val="001B578E"/>
    <w:rsid w:val="001C13EB"/>
    <w:rsid w:val="001D1299"/>
    <w:rsid w:val="001D7DE2"/>
    <w:rsid w:val="001F11CD"/>
    <w:rsid w:val="001F3E8B"/>
    <w:rsid w:val="00202ABE"/>
    <w:rsid w:val="00202F2C"/>
    <w:rsid w:val="00206D73"/>
    <w:rsid w:val="00207475"/>
    <w:rsid w:val="00215B44"/>
    <w:rsid w:val="00222EDB"/>
    <w:rsid w:val="0023310C"/>
    <w:rsid w:val="002466C9"/>
    <w:rsid w:val="0025346C"/>
    <w:rsid w:val="00260860"/>
    <w:rsid w:val="00265C67"/>
    <w:rsid w:val="002756D7"/>
    <w:rsid w:val="002757C1"/>
    <w:rsid w:val="00284FA6"/>
    <w:rsid w:val="00295E4A"/>
    <w:rsid w:val="00297075"/>
    <w:rsid w:val="002A2409"/>
    <w:rsid w:val="002B2961"/>
    <w:rsid w:val="002B4A97"/>
    <w:rsid w:val="002C1700"/>
    <w:rsid w:val="002C461A"/>
    <w:rsid w:val="002D2880"/>
    <w:rsid w:val="002D35DD"/>
    <w:rsid w:val="002D3A4F"/>
    <w:rsid w:val="002E0ECE"/>
    <w:rsid w:val="002E2A6B"/>
    <w:rsid w:val="002F4A7C"/>
    <w:rsid w:val="002F7ECC"/>
    <w:rsid w:val="0030178C"/>
    <w:rsid w:val="00304A1A"/>
    <w:rsid w:val="003134C6"/>
    <w:rsid w:val="003201D6"/>
    <w:rsid w:val="003257E9"/>
    <w:rsid w:val="00332F1E"/>
    <w:rsid w:val="003438A1"/>
    <w:rsid w:val="00347D02"/>
    <w:rsid w:val="00356D95"/>
    <w:rsid w:val="003653C5"/>
    <w:rsid w:val="003700B1"/>
    <w:rsid w:val="003729B0"/>
    <w:rsid w:val="00376F9F"/>
    <w:rsid w:val="003879D6"/>
    <w:rsid w:val="003916C4"/>
    <w:rsid w:val="00394280"/>
    <w:rsid w:val="003A5A33"/>
    <w:rsid w:val="003A6A4B"/>
    <w:rsid w:val="003B0AC1"/>
    <w:rsid w:val="003B4B37"/>
    <w:rsid w:val="003B4CF6"/>
    <w:rsid w:val="003C3E5E"/>
    <w:rsid w:val="003C6994"/>
    <w:rsid w:val="003D2983"/>
    <w:rsid w:val="003D47A3"/>
    <w:rsid w:val="003D4A30"/>
    <w:rsid w:val="003D5BDF"/>
    <w:rsid w:val="003E3FC2"/>
    <w:rsid w:val="003F02B2"/>
    <w:rsid w:val="003F29D2"/>
    <w:rsid w:val="003F6E8E"/>
    <w:rsid w:val="0040678C"/>
    <w:rsid w:val="00415CCC"/>
    <w:rsid w:val="00420654"/>
    <w:rsid w:val="00421F8A"/>
    <w:rsid w:val="0042561A"/>
    <w:rsid w:val="004263AD"/>
    <w:rsid w:val="00427EC5"/>
    <w:rsid w:val="00433025"/>
    <w:rsid w:val="004433E9"/>
    <w:rsid w:val="00450CC9"/>
    <w:rsid w:val="0045763B"/>
    <w:rsid w:val="004651F7"/>
    <w:rsid w:val="00474E08"/>
    <w:rsid w:val="0048263C"/>
    <w:rsid w:val="00482E67"/>
    <w:rsid w:val="004956E7"/>
    <w:rsid w:val="004B07DE"/>
    <w:rsid w:val="004B32B8"/>
    <w:rsid w:val="004C5CF5"/>
    <w:rsid w:val="004C67F1"/>
    <w:rsid w:val="004D0DEB"/>
    <w:rsid w:val="004E4E25"/>
    <w:rsid w:val="004E72F7"/>
    <w:rsid w:val="004F49E4"/>
    <w:rsid w:val="004F776D"/>
    <w:rsid w:val="00501AAA"/>
    <w:rsid w:val="00505C6E"/>
    <w:rsid w:val="005158C2"/>
    <w:rsid w:val="00523940"/>
    <w:rsid w:val="00524C92"/>
    <w:rsid w:val="0053071E"/>
    <w:rsid w:val="005313EB"/>
    <w:rsid w:val="005377C8"/>
    <w:rsid w:val="00541145"/>
    <w:rsid w:val="00542BFC"/>
    <w:rsid w:val="005453B8"/>
    <w:rsid w:val="00551E48"/>
    <w:rsid w:val="00554BFB"/>
    <w:rsid w:val="00563BEC"/>
    <w:rsid w:val="0057005D"/>
    <w:rsid w:val="00574435"/>
    <w:rsid w:val="00582678"/>
    <w:rsid w:val="00585960"/>
    <w:rsid w:val="00591CDE"/>
    <w:rsid w:val="00595827"/>
    <w:rsid w:val="00596096"/>
    <w:rsid w:val="005A1969"/>
    <w:rsid w:val="005B2B00"/>
    <w:rsid w:val="005B741C"/>
    <w:rsid w:val="005B7E2F"/>
    <w:rsid w:val="005C099E"/>
    <w:rsid w:val="005C3E71"/>
    <w:rsid w:val="005D1F20"/>
    <w:rsid w:val="005D312D"/>
    <w:rsid w:val="005D3717"/>
    <w:rsid w:val="005E3864"/>
    <w:rsid w:val="005E69E2"/>
    <w:rsid w:val="005F076D"/>
    <w:rsid w:val="005F280E"/>
    <w:rsid w:val="005F40D4"/>
    <w:rsid w:val="005F7364"/>
    <w:rsid w:val="00604F65"/>
    <w:rsid w:val="006052BB"/>
    <w:rsid w:val="00612627"/>
    <w:rsid w:val="00613412"/>
    <w:rsid w:val="0062413B"/>
    <w:rsid w:val="0062510D"/>
    <w:rsid w:val="00627336"/>
    <w:rsid w:val="00630615"/>
    <w:rsid w:val="00631E38"/>
    <w:rsid w:val="00657125"/>
    <w:rsid w:val="00657EB5"/>
    <w:rsid w:val="00660CFD"/>
    <w:rsid w:val="006658A3"/>
    <w:rsid w:val="00671393"/>
    <w:rsid w:val="006A1718"/>
    <w:rsid w:val="006A1A3A"/>
    <w:rsid w:val="006A2D0D"/>
    <w:rsid w:val="006A38FF"/>
    <w:rsid w:val="006A565E"/>
    <w:rsid w:val="006C0053"/>
    <w:rsid w:val="006C7E64"/>
    <w:rsid w:val="006D10BE"/>
    <w:rsid w:val="006E3BA6"/>
    <w:rsid w:val="006F490C"/>
    <w:rsid w:val="0070054E"/>
    <w:rsid w:val="00701024"/>
    <w:rsid w:val="007119AD"/>
    <w:rsid w:val="00716A5E"/>
    <w:rsid w:val="00720ED8"/>
    <w:rsid w:val="00722597"/>
    <w:rsid w:val="00722655"/>
    <w:rsid w:val="0072319E"/>
    <w:rsid w:val="007241DA"/>
    <w:rsid w:val="007269DA"/>
    <w:rsid w:val="007430AE"/>
    <w:rsid w:val="00743D87"/>
    <w:rsid w:val="00746893"/>
    <w:rsid w:val="00747CD7"/>
    <w:rsid w:val="0075320E"/>
    <w:rsid w:val="007622B5"/>
    <w:rsid w:val="007642DA"/>
    <w:rsid w:val="00764B39"/>
    <w:rsid w:val="00767A4E"/>
    <w:rsid w:val="007751BB"/>
    <w:rsid w:val="00775B39"/>
    <w:rsid w:val="00786739"/>
    <w:rsid w:val="00791119"/>
    <w:rsid w:val="0079194E"/>
    <w:rsid w:val="00793443"/>
    <w:rsid w:val="00793EB1"/>
    <w:rsid w:val="0079678E"/>
    <w:rsid w:val="007A1F23"/>
    <w:rsid w:val="007B0256"/>
    <w:rsid w:val="007B20C0"/>
    <w:rsid w:val="007D6DBE"/>
    <w:rsid w:val="007E04C2"/>
    <w:rsid w:val="007E1772"/>
    <w:rsid w:val="007E27D6"/>
    <w:rsid w:val="007F39EC"/>
    <w:rsid w:val="007F7B4A"/>
    <w:rsid w:val="0080093C"/>
    <w:rsid w:val="00802B46"/>
    <w:rsid w:val="00803E6C"/>
    <w:rsid w:val="008302B5"/>
    <w:rsid w:val="00846B2A"/>
    <w:rsid w:val="00855FFE"/>
    <w:rsid w:val="008560E1"/>
    <w:rsid w:val="0085695E"/>
    <w:rsid w:val="00857742"/>
    <w:rsid w:val="008578E8"/>
    <w:rsid w:val="00860188"/>
    <w:rsid w:val="00860D33"/>
    <w:rsid w:val="00861C8A"/>
    <w:rsid w:val="0086586A"/>
    <w:rsid w:val="008719E1"/>
    <w:rsid w:val="00873381"/>
    <w:rsid w:val="00873E50"/>
    <w:rsid w:val="00874FED"/>
    <w:rsid w:val="00876217"/>
    <w:rsid w:val="00882489"/>
    <w:rsid w:val="008955FE"/>
    <w:rsid w:val="008A0F3E"/>
    <w:rsid w:val="008A1009"/>
    <w:rsid w:val="008A4657"/>
    <w:rsid w:val="008C0A19"/>
    <w:rsid w:val="008C217D"/>
    <w:rsid w:val="008D180F"/>
    <w:rsid w:val="008D4E8D"/>
    <w:rsid w:val="008E547F"/>
    <w:rsid w:val="008E6AEE"/>
    <w:rsid w:val="008E786A"/>
    <w:rsid w:val="008F002F"/>
    <w:rsid w:val="008F64D7"/>
    <w:rsid w:val="009071A7"/>
    <w:rsid w:val="009111EE"/>
    <w:rsid w:val="009247E8"/>
    <w:rsid w:val="00941EC5"/>
    <w:rsid w:val="00942530"/>
    <w:rsid w:val="009432A8"/>
    <w:rsid w:val="00947AA3"/>
    <w:rsid w:val="00950431"/>
    <w:rsid w:val="00957D6F"/>
    <w:rsid w:val="0096273E"/>
    <w:rsid w:val="00963FEF"/>
    <w:rsid w:val="00970E2D"/>
    <w:rsid w:val="00972D4D"/>
    <w:rsid w:val="00977C78"/>
    <w:rsid w:val="00986A0B"/>
    <w:rsid w:val="00986DA5"/>
    <w:rsid w:val="009A0337"/>
    <w:rsid w:val="009A1E5D"/>
    <w:rsid w:val="009A6B10"/>
    <w:rsid w:val="009B12E5"/>
    <w:rsid w:val="009B2119"/>
    <w:rsid w:val="009B57A5"/>
    <w:rsid w:val="009C00D0"/>
    <w:rsid w:val="009C1563"/>
    <w:rsid w:val="009C192E"/>
    <w:rsid w:val="009E6C89"/>
    <w:rsid w:val="009F3C8A"/>
    <w:rsid w:val="00A01715"/>
    <w:rsid w:val="00A01FF7"/>
    <w:rsid w:val="00A05CF1"/>
    <w:rsid w:val="00A06D59"/>
    <w:rsid w:val="00A07828"/>
    <w:rsid w:val="00A1027B"/>
    <w:rsid w:val="00A11005"/>
    <w:rsid w:val="00A11175"/>
    <w:rsid w:val="00A124D4"/>
    <w:rsid w:val="00A14270"/>
    <w:rsid w:val="00A244CC"/>
    <w:rsid w:val="00A32045"/>
    <w:rsid w:val="00A33121"/>
    <w:rsid w:val="00A418F5"/>
    <w:rsid w:val="00A42E62"/>
    <w:rsid w:val="00A457BF"/>
    <w:rsid w:val="00A52399"/>
    <w:rsid w:val="00A6011C"/>
    <w:rsid w:val="00A62255"/>
    <w:rsid w:val="00A62B37"/>
    <w:rsid w:val="00A66A5D"/>
    <w:rsid w:val="00A66E24"/>
    <w:rsid w:val="00A750F0"/>
    <w:rsid w:val="00A808CF"/>
    <w:rsid w:val="00A85D9D"/>
    <w:rsid w:val="00A86141"/>
    <w:rsid w:val="00A8625D"/>
    <w:rsid w:val="00A9416C"/>
    <w:rsid w:val="00A97AAB"/>
    <w:rsid w:val="00AA4542"/>
    <w:rsid w:val="00AA4750"/>
    <w:rsid w:val="00AB1A23"/>
    <w:rsid w:val="00AB2103"/>
    <w:rsid w:val="00AC01AB"/>
    <w:rsid w:val="00AD15F7"/>
    <w:rsid w:val="00AD212F"/>
    <w:rsid w:val="00AD7B8E"/>
    <w:rsid w:val="00AE62F7"/>
    <w:rsid w:val="00AF1FAB"/>
    <w:rsid w:val="00AF3730"/>
    <w:rsid w:val="00AF659B"/>
    <w:rsid w:val="00B06333"/>
    <w:rsid w:val="00B13746"/>
    <w:rsid w:val="00B15148"/>
    <w:rsid w:val="00B30F40"/>
    <w:rsid w:val="00B3337B"/>
    <w:rsid w:val="00B46CD6"/>
    <w:rsid w:val="00B479FE"/>
    <w:rsid w:val="00B47ED0"/>
    <w:rsid w:val="00B50DC3"/>
    <w:rsid w:val="00B535A8"/>
    <w:rsid w:val="00B56287"/>
    <w:rsid w:val="00B6010F"/>
    <w:rsid w:val="00B67D22"/>
    <w:rsid w:val="00B7032E"/>
    <w:rsid w:val="00B70C5F"/>
    <w:rsid w:val="00B71D65"/>
    <w:rsid w:val="00B72EA7"/>
    <w:rsid w:val="00B74A7F"/>
    <w:rsid w:val="00B74B0E"/>
    <w:rsid w:val="00B818A7"/>
    <w:rsid w:val="00B84B63"/>
    <w:rsid w:val="00B93253"/>
    <w:rsid w:val="00B93891"/>
    <w:rsid w:val="00B9559E"/>
    <w:rsid w:val="00B95B5F"/>
    <w:rsid w:val="00BA274C"/>
    <w:rsid w:val="00BA68C6"/>
    <w:rsid w:val="00BB2C2D"/>
    <w:rsid w:val="00BD5077"/>
    <w:rsid w:val="00BD584C"/>
    <w:rsid w:val="00BD7D2A"/>
    <w:rsid w:val="00BE30B2"/>
    <w:rsid w:val="00BF1410"/>
    <w:rsid w:val="00BF1A3B"/>
    <w:rsid w:val="00BF2E00"/>
    <w:rsid w:val="00C006D8"/>
    <w:rsid w:val="00C1030D"/>
    <w:rsid w:val="00C10CBE"/>
    <w:rsid w:val="00C141D0"/>
    <w:rsid w:val="00C179BB"/>
    <w:rsid w:val="00C275BB"/>
    <w:rsid w:val="00C31263"/>
    <w:rsid w:val="00C32CDB"/>
    <w:rsid w:val="00C5259F"/>
    <w:rsid w:val="00C718CE"/>
    <w:rsid w:val="00C71D6B"/>
    <w:rsid w:val="00C72778"/>
    <w:rsid w:val="00C74434"/>
    <w:rsid w:val="00C82EFF"/>
    <w:rsid w:val="00C873D1"/>
    <w:rsid w:val="00C8754A"/>
    <w:rsid w:val="00C93617"/>
    <w:rsid w:val="00CA0DA8"/>
    <w:rsid w:val="00CA18FB"/>
    <w:rsid w:val="00CA7221"/>
    <w:rsid w:val="00CB5B9C"/>
    <w:rsid w:val="00CC305F"/>
    <w:rsid w:val="00CC7046"/>
    <w:rsid w:val="00CC7C2A"/>
    <w:rsid w:val="00CD1ED1"/>
    <w:rsid w:val="00CD2FA6"/>
    <w:rsid w:val="00CD4518"/>
    <w:rsid w:val="00CD79A6"/>
    <w:rsid w:val="00CE16EA"/>
    <w:rsid w:val="00CE1703"/>
    <w:rsid w:val="00CE2582"/>
    <w:rsid w:val="00CE303C"/>
    <w:rsid w:val="00CF4755"/>
    <w:rsid w:val="00CF4BB3"/>
    <w:rsid w:val="00CF63A7"/>
    <w:rsid w:val="00D02EF4"/>
    <w:rsid w:val="00D179FD"/>
    <w:rsid w:val="00D21E4C"/>
    <w:rsid w:val="00D23705"/>
    <w:rsid w:val="00D30982"/>
    <w:rsid w:val="00D31718"/>
    <w:rsid w:val="00D33E6A"/>
    <w:rsid w:val="00D406C4"/>
    <w:rsid w:val="00D408F5"/>
    <w:rsid w:val="00D478AE"/>
    <w:rsid w:val="00D558CE"/>
    <w:rsid w:val="00D56168"/>
    <w:rsid w:val="00D561E5"/>
    <w:rsid w:val="00D569F4"/>
    <w:rsid w:val="00D57B83"/>
    <w:rsid w:val="00D64F30"/>
    <w:rsid w:val="00D65198"/>
    <w:rsid w:val="00D737A8"/>
    <w:rsid w:val="00D74602"/>
    <w:rsid w:val="00D778DC"/>
    <w:rsid w:val="00D869C7"/>
    <w:rsid w:val="00D90144"/>
    <w:rsid w:val="00D905F7"/>
    <w:rsid w:val="00D90A45"/>
    <w:rsid w:val="00D94305"/>
    <w:rsid w:val="00DA0435"/>
    <w:rsid w:val="00DA2C3C"/>
    <w:rsid w:val="00DA679B"/>
    <w:rsid w:val="00DB19F4"/>
    <w:rsid w:val="00DC1913"/>
    <w:rsid w:val="00DC4A08"/>
    <w:rsid w:val="00DC532F"/>
    <w:rsid w:val="00DD5DA0"/>
    <w:rsid w:val="00E00A10"/>
    <w:rsid w:val="00E03FC9"/>
    <w:rsid w:val="00E052D3"/>
    <w:rsid w:val="00E130A6"/>
    <w:rsid w:val="00E172F8"/>
    <w:rsid w:val="00E21718"/>
    <w:rsid w:val="00E21CEC"/>
    <w:rsid w:val="00E23B6C"/>
    <w:rsid w:val="00E3054A"/>
    <w:rsid w:val="00E30882"/>
    <w:rsid w:val="00E33B0F"/>
    <w:rsid w:val="00E34096"/>
    <w:rsid w:val="00E41877"/>
    <w:rsid w:val="00E43223"/>
    <w:rsid w:val="00E65BE4"/>
    <w:rsid w:val="00E7252E"/>
    <w:rsid w:val="00E77F70"/>
    <w:rsid w:val="00E87E03"/>
    <w:rsid w:val="00E931E7"/>
    <w:rsid w:val="00E94262"/>
    <w:rsid w:val="00E94BE3"/>
    <w:rsid w:val="00E961F5"/>
    <w:rsid w:val="00EA1767"/>
    <w:rsid w:val="00EA31D0"/>
    <w:rsid w:val="00EA6991"/>
    <w:rsid w:val="00EB2DF8"/>
    <w:rsid w:val="00EB3A52"/>
    <w:rsid w:val="00EC216E"/>
    <w:rsid w:val="00EC59B8"/>
    <w:rsid w:val="00ED01A2"/>
    <w:rsid w:val="00ED0B09"/>
    <w:rsid w:val="00ED2763"/>
    <w:rsid w:val="00ED5C87"/>
    <w:rsid w:val="00EE11CB"/>
    <w:rsid w:val="00EE357F"/>
    <w:rsid w:val="00EF230F"/>
    <w:rsid w:val="00EF5B77"/>
    <w:rsid w:val="00F03616"/>
    <w:rsid w:val="00F04446"/>
    <w:rsid w:val="00F0491A"/>
    <w:rsid w:val="00F10178"/>
    <w:rsid w:val="00F16CA7"/>
    <w:rsid w:val="00F20E15"/>
    <w:rsid w:val="00F22F97"/>
    <w:rsid w:val="00F24459"/>
    <w:rsid w:val="00F251EB"/>
    <w:rsid w:val="00F25324"/>
    <w:rsid w:val="00F303BB"/>
    <w:rsid w:val="00F308AA"/>
    <w:rsid w:val="00F32160"/>
    <w:rsid w:val="00F516DC"/>
    <w:rsid w:val="00F743A0"/>
    <w:rsid w:val="00F82DE8"/>
    <w:rsid w:val="00F832DA"/>
    <w:rsid w:val="00F86218"/>
    <w:rsid w:val="00F90244"/>
    <w:rsid w:val="00F93946"/>
    <w:rsid w:val="00F963B9"/>
    <w:rsid w:val="00FA6239"/>
    <w:rsid w:val="00FB1BFC"/>
    <w:rsid w:val="00FB4665"/>
    <w:rsid w:val="00FB7F44"/>
    <w:rsid w:val="00FC6C16"/>
    <w:rsid w:val="00FC6EBE"/>
    <w:rsid w:val="00FD35FF"/>
    <w:rsid w:val="00FD4D30"/>
    <w:rsid w:val="00FD6228"/>
    <w:rsid w:val="00FD6576"/>
    <w:rsid w:val="00FD7889"/>
    <w:rsid w:val="00FE1709"/>
    <w:rsid w:val="00FF04BB"/>
    <w:rsid w:val="00FF43E4"/>
    <w:rsid w:val="00FF489C"/>
    <w:rsid w:val="00FF4C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 w:type="table" w:styleId="TableGrid">
    <w:name w:val="Table Grid"/>
    <w:basedOn w:val="TableNormal"/>
    <w:uiPriority w:val="59"/>
    <w:rsid w:val="00957D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1226647170986066"/>
          <c:y val="0.20939107611548571"/>
          <c:w val="0.34561436094014125"/>
          <c:h val="0.76515179352581386"/>
        </c:manualLayout>
      </c:layout>
      <c:pieChart>
        <c:varyColors val="1"/>
        <c:ser>
          <c:idx val="2"/>
          <c:order val="0"/>
          <c:tx>
            <c:strRef>
              <c:f>Sheet1!$A$2</c:f>
              <c:strCache>
                <c:ptCount val="1"/>
              </c:strCache>
            </c:strRef>
          </c:tx>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4.3744226522066422E-2"/>
                  <c:y val="-3.3593114004897014E-2"/>
                </c:manualLayout>
              </c:layout>
              <c:tx>
                <c:rich>
                  <a:bodyPr/>
                  <a:lstStyle/>
                  <a:p>
                    <a:r>
                      <a:rPr lang="ar-SA"/>
                      <a:t> الصناعة
14.5%</a:t>
                    </a:r>
                  </a:p>
                </c:rich>
              </c:tx>
              <c:showCatName val="1"/>
              <c:showPercent val="1"/>
            </c:dLbl>
            <c:dLbl>
              <c:idx val="1"/>
              <c:layout>
                <c:manualLayout>
                  <c:x val="6.2582998147604887E-2"/>
                  <c:y val="3.2801042265829312E-2"/>
                </c:manualLayout>
              </c:layout>
              <c:showCatName val="1"/>
              <c:showPercent val="1"/>
            </c:dLbl>
            <c:dLbl>
              <c:idx val="2"/>
              <c:layout>
                <c:manualLayout>
                  <c:x val="8.4228069799778121E-2"/>
                  <c:y val="-5.0103645101570712E-2"/>
                </c:manualLayout>
              </c:layout>
              <c:tx>
                <c:rich>
                  <a:bodyPr/>
                  <a:lstStyle/>
                  <a:p>
                    <a:r>
                      <a:rPr lang="ar-SA" sz="900" b="0"/>
                      <a:t> </a:t>
                    </a:r>
                    <a:r>
                      <a:rPr lang="ar-SA"/>
                      <a:t>التجارة الداخلية
57.3%</a:t>
                    </a:r>
                  </a:p>
                </c:rich>
              </c:tx>
              <c:showCatName val="1"/>
              <c:showPercent val="1"/>
            </c:dLbl>
            <c:dLbl>
              <c:idx val="3"/>
              <c:layout>
                <c:manualLayout>
                  <c:x val="-0.13289377376280501"/>
                  <c:y val="0.38388868935306436"/>
                </c:manualLayout>
              </c:layout>
              <c:tx>
                <c:rich>
                  <a:bodyPr/>
                  <a:lstStyle/>
                  <a:p>
                    <a:r>
                      <a:rPr lang="ar-SA"/>
                      <a:t> الخدمات
26.2%</a:t>
                    </a:r>
                  </a:p>
                </c:rich>
              </c:tx>
              <c:showCatName val="1"/>
              <c:showPercent val="1"/>
            </c:dLbl>
            <c:dLbl>
              <c:idx val="4"/>
              <c:layout>
                <c:manualLayout>
                  <c:x val="-0.15561228036000208"/>
                  <c:y val="7.6629350654168385E-2"/>
                </c:manualLayout>
              </c:layout>
              <c:showCatName val="1"/>
              <c:showPercent val="1"/>
            </c:dLbl>
            <c:dLbl>
              <c:idx val="5"/>
              <c:layout>
                <c:manualLayout>
                  <c:x val="-3.5681151986561217E-3"/>
                  <c:y val="-7.6473537977409994E-2"/>
                </c:manualLayout>
              </c:layout>
              <c:showCatName val="1"/>
              <c:showPercent val="1"/>
            </c:dLbl>
            <c:numFmt formatCode="0.0%" sourceLinked="0"/>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c:v>15933</c:v>
                </c:pt>
                <c:pt idx="1">
                  <c:v>560</c:v>
                </c:pt>
                <c:pt idx="2" formatCode="General">
                  <c:v>63227</c:v>
                </c:pt>
                <c:pt idx="3">
                  <c:v>28934</c:v>
                </c:pt>
                <c:pt idx="4" formatCode="General">
                  <c:v>878</c:v>
                </c:pt>
                <c:pt idx="5" formatCode="General">
                  <c:v>763</c:v>
                </c:pt>
              </c:numCache>
            </c:numRef>
          </c:val>
        </c:ser>
        <c:dLbls>
          <c:showCatName val="1"/>
          <c:showPercent val="1"/>
        </c:dLbls>
        <c:firstSliceAng val="0"/>
      </c:pieChart>
    </c:plotArea>
    <c:plotVisOnly val="1"/>
    <c:dispBlanksAs val="zero"/>
  </c:chart>
  <c:spPr>
    <a:noFill/>
    <a:ln w="3176">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676507339733338"/>
          <c:y val="0.1529441864044731"/>
          <c:w val="0.32054241228138902"/>
          <c:h val="0.68928303252551948"/>
        </c:manualLayout>
      </c:layout>
      <c:pieChart>
        <c:varyColors val="1"/>
        <c:ser>
          <c:idx val="2"/>
          <c:order val="0"/>
          <c:tx>
            <c:strRef>
              <c:f>Sheet1!$A$2</c:f>
              <c:strCache>
                <c:ptCount val="1"/>
              </c:strCache>
            </c:strRef>
          </c:tx>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0.14142544347955174"/>
                  <c:y val="0.15529705616180126"/>
                </c:manualLayout>
              </c:layout>
              <c:tx>
                <c:rich>
                  <a:bodyPr/>
                  <a:lstStyle/>
                  <a:p>
                    <a:r>
                      <a:rPr lang="ar-SA" b="0"/>
                      <a:t> </a:t>
                    </a:r>
                    <a:r>
                      <a:rPr lang="ar-SA"/>
                      <a:t>الصناعة
</a:t>
                    </a:r>
                    <a:r>
                      <a:rPr lang="en-GB"/>
                      <a:t>24.2</a:t>
                    </a:r>
                    <a:r>
                      <a:rPr lang="ar-SA"/>
                      <a:t>%</a:t>
                    </a:r>
                  </a:p>
                </c:rich>
              </c:tx>
              <c:showCatName val="1"/>
              <c:showPercent val="1"/>
            </c:dLbl>
            <c:dLbl>
              <c:idx val="1"/>
              <c:layout>
                <c:manualLayout>
                  <c:x val="7.754100794180957E-2"/>
                  <c:y val="0.15582783563297048"/>
                </c:manualLayout>
              </c:layout>
              <c:tx>
                <c:rich>
                  <a:bodyPr/>
                  <a:lstStyle/>
                  <a:p>
                    <a:r>
                      <a:rPr lang="ar-SA"/>
                      <a:t> الانشاءات
</a:t>
                    </a:r>
                    <a:r>
                      <a:rPr lang="en-GB"/>
                      <a:t>2.1</a:t>
                    </a:r>
                    <a:r>
                      <a:rPr lang="ar-SA"/>
                      <a:t>%</a:t>
                    </a:r>
                  </a:p>
                </c:rich>
              </c:tx>
              <c:showCatName val="1"/>
              <c:showPercent val="1"/>
            </c:dLbl>
            <c:dLbl>
              <c:idx val="2"/>
              <c:layout>
                <c:manualLayout>
                  <c:x val="0.10984142086148869"/>
                  <c:y val="-2.953677510608204E-2"/>
                </c:manualLayout>
              </c:layout>
              <c:tx>
                <c:rich>
                  <a:bodyPr/>
                  <a:lstStyle/>
                  <a:p>
                    <a:r>
                      <a:rPr lang="ar-SA"/>
                      <a:t> التجارة الداخلية
</a:t>
                    </a:r>
                    <a:r>
                      <a:rPr lang="en-GB"/>
                      <a:t>39.4</a:t>
                    </a:r>
                    <a:r>
                      <a:rPr lang="ar-SA"/>
                      <a:t>%</a:t>
                    </a:r>
                  </a:p>
                </c:rich>
              </c:tx>
              <c:showCatName val="1"/>
              <c:showPercent val="1"/>
            </c:dLbl>
            <c:dLbl>
              <c:idx val="3"/>
              <c:layout>
                <c:manualLayout>
                  <c:x val="-5.9957136495212712E-2"/>
                  <c:y val="0.19866276362730181"/>
                </c:manualLayout>
              </c:layout>
              <c:tx>
                <c:rich>
                  <a:bodyPr/>
                  <a:lstStyle/>
                  <a:p>
                    <a:r>
                      <a:rPr lang="ar-SA"/>
                      <a:t> الخدمات
</a:t>
                    </a:r>
                    <a:r>
                      <a:rPr lang="en-GB"/>
                      <a:t>31.2</a:t>
                    </a:r>
                    <a:r>
                      <a:rPr lang="ar-SA"/>
                      <a:t>%</a:t>
                    </a:r>
                  </a:p>
                </c:rich>
              </c:tx>
              <c:showCatName val="1"/>
              <c:showPercent val="1"/>
            </c:dLbl>
            <c:dLbl>
              <c:idx val="4"/>
              <c:layout>
                <c:manualLayout>
                  <c:x val="-0.17883071698953462"/>
                  <c:y val="1.1154156392634187E-2"/>
                </c:manualLayout>
              </c:layout>
              <c:tx>
                <c:rich>
                  <a:bodyPr/>
                  <a:lstStyle/>
                  <a:p>
                    <a:r>
                      <a:rPr lang="ar-SA" b="0"/>
                      <a:t> </a:t>
                    </a:r>
                    <a:r>
                      <a:rPr lang="ar-SA"/>
                      <a:t>النقل والتخزين
</a:t>
                    </a:r>
                    <a:r>
                      <a:rPr lang="en-GB"/>
                      <a:t>1.5</a:t>
                    </a:r>
                    <a:r>
                      <a:rPr lang="ar-SA"/>
                      <a:t>%</a:t>
                    </a:r>
                  </a:p>
                </c:rich>
              </c:tx>
              <c:showCatName val="1"/>
              <c:showPercent val="1"/>
            </c:dLbl>
            <c:dLbl>
              <c:idx val="5"/>
              <c:layout>
                <c:manualLayout>
                  <c:x val="0.20195743338529365"/>
                  <c:y val="2.1786140548765008E-2"/>
                </c:manualLayout>
              </c:layout>
              <c:showCatName val="1"/>
              <c:showPercent val="1"/>
            </c:dLbl>
            <c:numFmt formatCode="0.0%" sourceLinked="0"/>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formatCode="General">
                  <c:v>83546.739972334472</c:v>
                </c:pt>
                <c:pt idx="1">
                  <c:v>7220.9314780867662</c:v>
                </c:pt>
                <c:pt idx="2">
                  <c:v>135792.07264399764</c:v>
                </c:pt>
                <c:pt idx="3">
                  <c:v>107708.97591890552</c:v>
                </c:pt>
                <c:pt idx="4" formatCode="General">
                  <c:v>5049.5970757891419</c:v>
                </c:pt>
                <c:pt idx="5">
                  <c:v>5419.3293078166998</c:v>
                </c:pt>
              </c:numCache>
            </c:numRef>
          </c:val>
        </c:ser>
        <c:dLbls>
          <c:showCatName val="1"/>
          <c:showPercent val="1"/>
        </c:dLbls>
        <c:firstSliceAng val="0"/>
      </c:pieChart>
    </c:plotArea>
    <c:plotVisOnly val="1"/>
    <c:dispBlanksAs val="zero"/>
  </c:chart>
  <c:spPr>
    <a:noFill/>
    <a:ln w="3174">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1196987586913738"/>
          <c:y val="0.19531512660511688"/>
          <c:w val="0.32521291920115841"/>
          <c:h val="0.77354054268137828"/>
        </c:manualLayout>
      </c:layout>
      <c:pieChart>
        <c:varyColors val="1"/>
        <c:ser>
          <c:idx val="2"/>
          <c:order val="0"/>
          <c:tx>
            <c:strRef>
              <c:f>Sheet1!$A$2</c:f>
              <c:strCache>
                <c:ptCount val="1"/>
              </c:strCache>
            </c:strRef>
          </c:tx>
          <c:spPr>
            <a:solidFill>
              <a:srgbClr val="FFFFCC"/>
            </a:solidFill>
            <a:ln w="12691">
              <a:solidFill>
                <a:srgbClr val="000000"/>
              </a:solidFill>
              <a:prstDash val="solid"/>
            </a:ln>
          </c:spPr>
          <c:explosion val="10"/>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3"/>
            <c:spPr>
              <a:solidFill>
                <a:srgbClr val="CCFFFF"/>
              </a:solidFill>
              <a:ln w="12691">
                <a:solidFill>
                  <a:srgbClr val="000000"/>
                </a:solidFill>
                <a:prstDash val="solid"/>
              </a:ln>
            </c:spPr>
          </c:dPt>
          <c:dPt>
            <c:idx val="4"/>
            <c:spPr>
              <a:solidFill>
                <a:srgbClr val="660066"/>
              </a:solidFill>
              <a:ln w="12691">
                <a:solidFill>
                  <a:srgbClr val="000000"/>
                </a:solidFill>
                <a:prstDash val="solid"/>
              </a:ln>
            </c:spPr>
          </c:dPt>
          <c:dPt>
            <c:idx val="5"/>
            <c:spPr>
              <a:solidFill>
                <a:srgbClr val="FF8080"/>
              </a:solidFill>
              <a:ln w="12691">
                <a:solidFill>
                  <a:srgbClr val="000000"/>
                </a:solidFill>
                <a:prstDash val="solid"/>
              </a:ln>
            </c:spPr>
          </c:dPt>
          <c:dLbls>
            <c:dLbl>
              <c:idx val="0"/>
              <c:layout>
                <c:manualLayout>
                  <c:x val="5.1920429959902904E-2"/>
                  <c:y val="-7.6110217213594178E-2"/>
                </c:manualLayout>
              </c:layout>
              <c:tx>
                <c:rich>
                  <a:bodyPr/>
                  <a:lstStyle/>
                  <a:p>
                    <a:r>
                      <a:rPr lang="ar-SA"/>
                      <a:t> الصناعة
</a:t>
                    </a:r>
                    <a:r>
                      <a:rPr lang="en-US">
                        <a:latin typeface="Arial" pitchFamily="34" charset="0"/>
                        <a:cs typeface="Arial" pitchFamily="34" charset="0"/>
                      </a:rPr>
                      <a:t>28.6</a:t>
                    </a:r>
                    <a:r>
                      <a:rPr lang="ar-SA"/>
                      <a:t>%</a:t>
                    </a:r>
                  </a:p>
                </c:rich>
              </c:tx>
              <c:showCatName val="1"/>
              <c:showPercent val="1"/>
            </c:dLbl>
            <c:dLbl>
              <c:idx val="1"/>
              <c:layout>
                <c:manualLayout>
                  <c:x val="2.7738423419914816E-2"/>
                  <c:y val="-0.12553298201643523"/>
                </c:manualLayout>
              </c:layout>
              <c:tx>
                <c:rich>
                  <a:bodyPr/>
                  <a:lstStyle/>
                  <a:p>
                    <a:r>
                      <a:rPr lang="ar-SA"/>
                      <a:t> الانشاءات
</a:t>
                    </a:r>
                    <a:r>
                      <a:rPr lang="en-US">
                        <a:latin typeface="Arial" pitchFamily="34" charset="0"/>
                        <a:cs typeface="Arial" pitchFamily="34" charset="0"/>
                      </a:rPr>
                      <a:t>4.1</a:t>
                    </a:r>
                    <a:r>
                      <a:rPr lang="ar-SA"/>
                      <a:t>%</a:t>
                    </a:r>
                  </a:p>
                </c:rich>
              </c:tx>
              <c:showCatName val="1"/>
              <c:showPercent val="1"/>
            </c:dLbl>
            <c:dLbl>
              <c:idx val="2"/>
              <c:layout>
                <c:manualLayout>
                  <c:x val="8.8719324815701814E-2"/>
                  <c:y val="-4.0314730551571247E-2"/>
                </c:manualLayout>
              </c:layout>
              <c:tx>
                <c:rich>
                  <a:bodyPr/>
                  <a:lstStyle/>
                  <a:p>
                    <a:r>
                      <a:rPr lang="ar-SA" b="0"/>
                      <a:t> </a:t>
                    </a:r>
                    <a:r>
                      <a:rPr lang="ar-SA"/>
                      <a:t>التجارة الداخلية
</a:t>
                    </a:r>
                    <a:r>
                      <a:rPr lang="en-US" sz="880">
                        <a:latin typeface="Arial" pitchFamily="34" charset="0"/>
                        <a:cs typeface="Arial" pitchFamily="34" charset="0"/>
                      </a:rPr>
                      <a:t>21.6</a:t>
                    </a:r>
                    <a:r>
                      <a:rPr lang="ar-SA"/>
                      <a:t>%</a:t>
                    </a:r>
                  </a:p>
                </c:rich>
              </c:tx>
              <c:showCatName val="1"/>
              <c:showPercent val="1"/>
            </c:dLbl>
            <c:dLbl>
              <c:idx val="3"/>
              <c:layout>
                <c:manualLayout>
                  <c:x val="-2.6878923477554544E-2"/>
                  <c:y val="-0.14957034497786606"/>
                </c:manualLayout>
              </c:layout>
              <c:tx>
                <c:rich>
                  <a:bodyPr/>
                  <a:lstStyle/>
                  <a:p>
                    <a:r>
                      <a:rPr lang="ar-SA"/>
                      <a:t> الخدمات
38.0%</a:t>
                    </a:r>
                  </a:p>
                </c:rich>
              </c:tx>
              <c:showCatName val="1"/>
              <c:showPercent val="1"/>
            </c:dLbl>
            <c:dLbl>
              <c:idx val="4"/>
              <c:layout>
                <c:manualLayout>
                  <c:x val="-2.4076282435512242E-2"/>
                  <c:y val="-2.7714443039109841E-3"/>
                </c:manualLayout>
              </c:layout>
              <c:tx>
                <c:rich>
                  <a:bodyPr/>
                  <a:lstStyle/>
                  <a:p>
                    <a:r>
                      <a:rPr lang="ar-SA"/>
                      <a:t> النقل والتخزين
2.2%</a:t>
                    </a:r>
                  </a:p>
                </c:rich>
              </c:tx>
              <c:showCatName val="1"/>
              <c:showPercent val="1"/>
            </c:dLbl>
            <c:dLbl>
              <c:idx val="5"/>
              <c:layout>
                <c:manualLayout>
                  <c:x val="0.11173165649787922"/>
                  <c:y val="-1.9658777866767861E-2"/>
                </c:manualLayout>
              </c:layout>
              <c:tx>
                <c:rich>
                  <a:bodyPr/>
                  <a:lstStyle/>
                  <a:p>
                    <a:r>
                      <a:rPr lang="ar-SA"/>
                      <a:t>المعلومات والاتصالات
5.5%</a:t>
                    </a:r>
                  </a:p>
                </c:rich>
              </c:tx>
              <c:showCatName val="1"/>
              <c:showPercent val="1"/>
            </c:dLbl>
            <c:numFmt formatCode="0.0%" sourceLinked="0"/>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General</c:formatCode>
                <c:ptCount val="6"/>
                <c:pt idx="0">
                  <c:v>361893.63489740179</c:v>
                </c:pt>
                <c:pt idx="1">
                  <c:v>52433.864733218732</c:v>
                </c:pt>
                <c:pt idx="2">
                  <c:v>273011.08183918119</c:v>
                </c:pt>
                <c:pt idx="3">
                  <c:v>480684.52464720531</c:v>
                </c:pt>
                <c:pt idx="4">
                  <c:v>29597.713365731943</c:v>
                </c:pt>
                <c:pt idx="5">
                  <c:v>70278.732658388588</c:v>
                </c:pt>
              </c:numCache>
            </c:numRef>
          </c:val>
        </c:ser>
        <c:dLbls>
          <c:showCatName val="1"/>
          <c:showPercent val="1"/>
        </c:dLbls>
        <c:firstSliceAng val="0"/>
      </c:pieChart>
    </c:plotArea>
    <c:plotVisOnly val="1"/>
    <c:dispBlanksAs val="zero"/>
  </c:chart>
  <c:spPr>
    <a:noFill/>
    <a:ln w="3173">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9828327783137901"/>
          <c:y val="0.18715859207555385"/>
          <c:w val="0.31585571566400261"/>
          <c:h val="0.69791699618333769"/>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6951986131964566E-3"/>
                  <c:y val="-0.10671019117048162"/>
                </c:manualLayout>
              </c:layout>
              <c:showCatName val="1"/>
              <c:showPercent val="1"/>
            </c:dLbl>
            <c:dLbl>
              <c:idx val="1"/>
              <c:layout>
                <c:manualLayout>
                  <c:x val="2.244923508628521E-2"/>
                  <c:y val="-6.2643081555627533E-3"/>
                </c:manualLayout>
              </c:layout>
              <c:showCatName val="1"/>
              <c:showPercent val="1"/>
            </c:dLbl>
            <c:dLbl>
              <c:idx val="2"/>
              <c:layout>
                <c:manualLayout>
                  <c:x val="-5.2521793497677743E-2"/>
                  <c:y val="-6.2787264644418403E-2"/>
                </c:manualLayout>
              </c:layout>
              <c:tx>
                <c:rich>
                  <a:bodyPr/>
                  <a:lstStyle/>
                  <a:p>
                    <a:r>
                      <a:rPr lang="ar-SA"/>
                      <a:t> التجارة الداخلية
</a:t>
                    </a:r>
                    <a:r>
                      <a:rPr lang="en-US">
                        <a:latin typeface="Arial" pitchFamily="34" charset="0"/>
                        <a:cs typeface="Arial" pitchFamily="34" charset="0"/>
                      </a:rPr>
                      <a:t>31.0</a:t>
                    </a:r>
                    <a:r>
                      <a:rPr lang="ar-SA"/>
                      <a:t>%</a:t>
                    </a:r>
                  </a:p>
                </c:rich>
              </c:tx>
              <c:showCatName val="1"/>
              <c:showPercent val="1"/>
            </c:dLbl>
            <c:dLbl>
              <c:idx val="3"/>
              <c:layout>
                <c:manualLayout>
                  <c:x val="-4.9185935351151414E-2"/>
                  <c:y val="0.13438334284345876"/>
                </c:manualLayout>
              </c:layout>
              <c:showCatName val="1"/>
              <c:showPercent val="1"/>
            </c:dLbl>
            <c:dLbl>
              <c:idx val="4"/>
              <c:layout>
                <c:manualLayout>
                  <c:x val="-0.10351558810554815"/>
                  <c:y val="6.8424321171830782E-2"/>
                </c:manualLayout>
              </c:layout>
              <c:tx>
                <c:rich>
                  <a:bodyPr/>
                  <a:lstStyle/>
                  <a:p>
                    <a:r>
                      <a:rPr lang="ar-SA" b="0"/>
                      <a:t> </a:t>
                    </a:r>
                    <a:r>
                      <a:rPr lang="ar-SA"/>
                      <a:t>النقل والتخزين
</a:t>
                    </a:r>
                    <a:r>
                      <a:rPr lang="en-US">
                        <a:latin typeface="Arial" pitchFamily="34" charset="0"/>
                        <a:cs typeface="Arial" pitchFamily="34" charset="0"/>
                      </a:rPr>
                      <a:t>1.2</a:t>
                    </a:r>
                    <a:r>
                      <a:rPr lang="ar-SA"/>
                      <a:t>%</a:t>
                    </a:r>
                  </a:p>
                </c:rich>
              </c:tx>
              <c:showCatName val="1"/>
              <c:showPercent val="1"/>
            </c:dLbl>
            <c:numFmt formatCode="0.0%" sourceLinked="0"/>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General</c:formatCode>
                <c:ptCount val="6"/>
                <c:pt idx="0">
                  <c:v>3270471.1690026028</c:v>
                </c:pt>
                <c:pt idx="1">
                  <c:v>392047.45288423519</c:v>
                </c:pt>
                <c:pt idx="2">
                  <c:v>2675285.852960248</c:v>
                </c:pt>
                <c:pt idx="3">
                  <c:v>1510436.449330112</c:v>
                </c:pt>
                <c:pt idx="4">
                  <c:v>106818.74532902044</c:v>
                </c:pt>
                <c:pt idx="5">
                  <c:v>681713.27922866214</c:v>
                </c:pt>
              </c:numCache>
            </c:numRef>
          </c:val>
        </c:ser>
        <c:dLbls>
          <c:showCatName val="1"/>
          <c:showPercent val="1"/>
        </c:dLbls>
        <c:firstSliceAng val="0"/>
      </c:pieChart>
    </c:plotArea>
    <c:plotVisOnly val="1"/>
    <c:dispBlanksAs val="zero"/>
  </c:chart>
  <c:spPr>
    <a:noFill/>
    <a:ln w="3171">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1239210432298165"/>
          <c:y val="5.7322006031327678E-2"/>
          <c:w val="0.33682791508945498"/>
          <c:h val="0.94267799396868435"/>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6951986131964566E-3"/>
                  <c:y val="-0.10671019117048162"/>
                </c:manualLayout>
              </c:layout>
              <c:showCatName val="1"/>
              <c:showPercent val="1"/>
            </c:dLbl>
            <c:dLbl>
              <c:idx val="1"/>
              <c:layout>
                <c:manualLayout>
                  <c:x val="-1.7414505340488128E-2"/>
                  <c:y val="-6.3037236151310743E-3"/>
                </c:manualLayout>
              </c:layout>
              <c:tx>
                <c:rich>
                  <a:bodyPr/>
                  <a:lstStyle/>
                  <a:p>
                    <a:r>
                      <a:rPr lang="ar-SA" b="0"/>
                      <a:t> </a:t>
                    </a:r>
                    <a:r>
                      <a:rPr lang="ar-SA"/>
                      <a:t>الانشاءات
</a:t>
                    </a:r>
                    <a:r>
                      <a:rPr lang="en-US">
                        <a:latin typeface="Arial" pitchFamily="34" charset="0"/>
                        <a:cs typeface="Arial" pitchFamily="34" charset="0"/>
                      </a:rPr>
                      <a:t>7.8</a:t>
                    </a:r>
                    <a:r>
                      <a:rPr lang="ar-SA"/>
                      <a:t>%</a:t>
                    </a:r>
                  </a:p>
                </c:rich>
              </c:tx>
              <c:showCatName val="1"/>
              <c:showPercent val="1"/>
            </c:dLbl>
            <c:dLbl>
              <c:idx val="2"/>
              <c:layout>
                <c:manualLayout>
                  <c:x val="-5.2521793497677743E-2"/>
                  <c:y val="-6.2787264644418431E-2"/>
                </c:manualLayout>
              </c:layout>
              <c:tx>
                <c:rich>
                  <a:bodyPr/>
                  <a:lstStyle/>
                  <a:p>
                    <a:r>
                      <a:rPr lang="ar-SA"/>
                      <a:t> التجارة الداخلية
</a:t>
                    </a:r>
                    <a:r>
                      <a:rPr lang="en-US">
                        <a:latin typeface="Arial" pitchFamily="34" charset="0"/>
                        <a:cs typeface="Arial" pitchFamily="34" charset="0"/>
                      </a:rPr>
                      <a:t>14.1</a:t>
                    </a:r>
                    <a:r>
                      <a:rPr lang="ar-SA"/>
                      <a:t>%</a:t>
                    </a:r>
                  </a:p>
                </c:rich>
              </c:tx>
              <c:showCatName val="1"/>
              <c:showPercent val="1"/>
            </c:dLbl>
            <c:dLbl>
              <c:idx val="3"/>
              <c:layout>
                <c:manualLayout>
                  <c:x val="-3.2722002909931394E-2"/>
                  <c:y val="7.6176742269685446E-2"/>
                </c:manualLayout>
              </c:layout>
              <c:showCatName val="1"/>
              <c:showPercent val="1"/>
            </c:dLbl>
            <c:dLbl>
              <c:idx val="5"/>
              <c:layout>
                <c:manualLayout>
                  <c:x val="0.17536706709676544"/>
                  <c:y val="2.4737784072029482E-2"/>
                </c:manualLayout>
              </c:layout>
              <c:showCatName val="1"/>
              <c:showPercent val="1"/>
            </c:dLbl>
            <c:numFmt formatCode="0.0%" sourceLinked="0"/>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General</c:formatCode>
                <c:ptCount val="6"/>
                <c:pt idx="0">
                  <c:v>1775111.0048896419</c:v>
                </c:pt>
                <c:pt idx="1">
                  <c:v>231303.12847651099</c:v>
                </c:pt>
                <c:pt idx="2">
                  <c:v>416731.96331953141</c:v>
                </c:pt>
                <c:pt idx="3">
                  <c:v>412392.75033513783</c:v>
                </c:pt>
                <c:pt idx="4">
                  <c:v>42788.608644040112</c:v>
                </c:pt>
                <c:pt idx="5">
                  <c:v>88454.341665455402</c:v>
                </c:pt>
              </c:numCache>
            </c:numRef>
          </c:val>
        </c:ser>
        <c:dLbls>
          <c:showCatName val="1"/>
          <c:showPercent val="1"/>
        </c:dLbls>
        <c:firstSliceAng val="0"/>
      </c:pieChart>
    </c:plotArea>
    <c:plotVisOnly val="1"/>
    <c:dispBlanksAs val="zero"/>
  </c:chart>
  <c:spPr>
    <a:noFill/>
    <a:ln w="3171">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32966080324852465"/>
          <c:y val="0.17127504818355269"/>
          <c:w val="0.31720190961548533"/>
          <c:h val="0.66358795556459771"/>
        </c:manualLayout>
      </c:layout>
      <c:pieChart>
        <c:varyColors val="1"/>
        <c:ser>
          <c:idx val="0"/>
          <c:order val="0"/>
          <c:tx>
            <c:strRef>
              <c:f>Sheet1!$A$2</c:f>
              <c:strCache>
                <c:ptCount val="1"/>
              </c:strCache>
            </c:strRef>
          </c:tx>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2.0111180086699206E-2"/>
                  <c:y val="-2.7857401925800015E-3"/>
                </c:manualLayout>
              </c:layout>
              <c:showCatName val="1"/>
              <c:showPercent val="1"/>
            </c:dLbl>
            <c:dLbl>
              <c:idx val="1"/>
              <c:layout>
                <c:manualLayout>
                  <c:x val="1.2910829157586522E-2"/>
                  <c:y val="-2.8283277368932252E-2"/>
                </c:manualLayout>
              </c:layout>
              <c:tx>
                <c:rich>
                  <a:bodyPr/>
                  <a:lstStyle/>
                  <a:p>
                    <a:r>
                      <a:rPr lang="ar-SA" sz="900" b="0">
                        <a:latin typeface="Arial" pitchFamily="34" charset="0"/>
                        <a:cs typeface="Arial" pitchFamily="34" charset="0"/>
                      </a:rPr>
                      <a:t> </a:t>
                    </a:r>
                    <a:r>
                      <a:rPr lang="ar-SA"/>
                      <a:t>الانشاءات
</a:t>
                    </a:r>
                    <a:r>
                      <a:rPr lang="en-US">
                        <a:latin typeface="Arial" pitchFamily="34" charset="0"/>
                        <a:cs typeface="Arial" pitchFamily="34" charset="0"/>
                      </a:rPr>
                      <a:t>2.8</a:t>
                    </a:r>
                    <a:r>
                      <a:rPr lang="ar-SA"/>
                      <a:t>%</a:t>
                    </a:r>
                  </a:p>
                </c:rich>
              </c:tx>
              <c:showCatName val="1"/>
              <c:showPercent val="1"/>
            </c:dLbl>
            <c:dLbl>
              <c:idx val="2"/>
              <c:layout>
                <c:manualLayout>
                  <c:x val="-0.15081761218683809"/>
                  <c:y val="-2.6988305535108045E-2"/>
                </c:manualLayout>
              </c:layout>
              <c:dLblPos val="bestFit"/>
              <c:showCatName val="1"/>
              <c:showPercent val="1"/>
            </c:dLbl>
            <c:dLbl>
              <c:idx val="3"/>
              <c:layout>
                <c:manualLayout>
                  <c:x val="-3.7219762352345802E-2"/>
                  <c:y val="-2.5122751186562303E-2"/>
                </c:manualLayout>
              </c:layout>
              <c:showCatName val="1"/>
              <c:showPercent val="1"/>
            </c:dLbl>
            <c:dLbl>
              <c:idx val="5"/>
              <c:layout>
                <c:manualLayout>
                  <c:x val="3.3273022369732862E-2"/>
                  <c:y val="5.5395281073464114E-3"/>
                </c:manualLayout>
              </c:layout>
              <c:showCatName val="1"/>
              <c:showPercent val="1"/>
            </c:dLbl>
            <c:numFmt formatCode="0.0%" sourceLinked="0"/>
            <c:txPr>
              <a:bodyPr/>
              <a:lstStyle/>
              <a:p>
                <a:pPr>
                  <a:defRPr sz="900" b="0">
                    <a:latin typeface="Arial" pitchFamily="34" charset="0"/>
                    <a:cs typeface="Arial" pitchFamily="34" charset="0"/>
                  </a:defRPr>
                </a:pPr>
                <a:endParaRPr lang="ar-SA"/>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Sheet1!$B$2:$G$2</c:f>
              <c:numCache>
                <c:formatCode>General</c:formatCode>
                <c:ptCount val="6"/>
                <c:pt idx="0">
                  <c:v>1495360.1641129651</c:v>
                </c:pt>
                <c:pt idx="1">
                  <c:v>160744.32440772295</c:v>
                </c:pt>
                <c:pt idx="2">
                  <c:v>2258553.8896407294</c:v>
                </c:pt>
                <c:pt idx="3">
                  <c:v>1098043.6989949741</c:v>
                </c:pt>
                <c:pt idx="4">
                  <c:v>64030.136684980585</c:v>
                </c:pt>
                <c:pt idx="5">
                  <c:v>593258.93756321084</c:v>
                </c:pt>
              </c:numCache>
            </c:numRef>
          </c:val>
        </c:ser>
        <c:dLbls>
          <c:showCatName val="1"/>
          <c:showPercent val="1"/>
        </c:dLbls>
        <c:firstSliceAng val="0"/>
      </c:pieChart>
    </c:plotArea>
    <c:plotVisOnly val="1"/>
    <c:dispBlanksAs val="zero"/>
  </c:chart>
  <c:spPr>
    <a:noFill/>
    <a:ln>
      <a:noFill/>
    </a:ln>
  </c:spPr>
  <c:txPr>
    <a:bodyPr/>
    <a:lstStyle/>
    <a:p>
      <a:pPr>
        <a:defRPr sz="900" b="0" i="0" u="none" strike="noStrike" baseline="0">
          <a:solidFill>
            <a:srgbClr val="000000"/>
          </a:solidFill>
          <a:latin typeface="Simplified Arabic"/>
          <a:ea typeface="Simplified Arabic"/>
          <a:cs typeface="Simplified Arabic"/>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938CE-A626-442C-9DBF-DFF2BB870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1858</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oalarda</cp:lastModifiedBy>
  <cp:revision>4</cp:revision>
  <cp:lastPrinted>2014-11-05T07:21:00Z</cp:lastPrinted>
  <dcterms:created xsi:type="dcterms:W3CDTF">2014-11-05T12:36:00Z</dcterms:created>
  <dcterms:modified xsi:type="dcterms:W3CDTF">2014-11-12T09:00:00Z</dcterms:modified>
</cp:coreProperties>
</file>